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proofErr w:type="spellStart"/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proofErr w:type="spellEnd"/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5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B1198F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E3DC4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6E475B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30"/>
          <w:szCs w:val="30"/>
        </w:rPr>
      </w:pPr>
      <w:r w:rsidRPr="006E475B">
        <w:rPr>
          <w:rFonts w:ascii="Comic Sans MS" w:hAnsi="Comic Sans MS" w:cs="Arial"/>
          <w:b/>
          <w:bCs/>
          <w:color w:val="222222"/>
          <w:sz w:val="30"/>
          <w:szCs w:val="30"/>
        </w:rPr>
        <w:t>Δ</w:t>
      </w:r>
      <w:r>
        <w:rPr>
          <w:rFonts w:ascii="Comic Sans MS" w:hAnsi="Comic Sans MS" w:cs="Arial"/>
          <w:b/>
          <w:bCs/>
          <w:color w:val="222222"/>
          <w:sz w:val="30"/>
          <w:szCs w:val="30"/>
        </w:rPr>
        <w:t>ΕΛΤΙΟ ΤΥΠΟΥ</w:t>
      </w:r>
    </w:p>
    <w:p w:rsidR="00B1198F" w:rsidRPr="00B1198F" w:rsidRDefault="00B1198F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932477" w:rsidRDefault="005362F6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color w:val="222222"/>
        </w:rPr>
        <w:t>2</w:t>
      </w:r>
      <w:r w:rsidR="004455EC" w:rsidRPr="001F49D3">
        <w:rPr>
          <w:rFonts w:ascii="Comic Sans MS" w:hAnsi="Comic Sans MS" w:cs="Arial"/>
          <w:color w:val="222222"/>
        </w:rPr>
        <w:t xml:space="preserve"> Οκτωβρίου 201</w:t>
      </w:r>
      <w:r w:rsidR="004455EC">
        <w:rPr>
          <w:rFonts w:ascii="Comic Sans MS" w:hAnsi="Comic Sans MS" w:cs="Arial"/>
          <w:color w:val="222222"/>
        </w:rPr>
        <w:t>7</w:t>
      </w:r>
    </w:p>
    <w:p w:rsidR="004455EC" w:rsidRPr="00B1198F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  <w:r w:rsidRPr="00B1198F">
        <w:rPr>
          <w:rFonts w:ascii="Comic Sans MS" w:hAnsi="Comic Sans MS" w:cs="Arial"/>
          <w:b/>
          <w:bCs/>
          <w:color w:val="666699"/>
        </w:rPr>
        <w:t> </w:t>
      </w:r>
    </w:p>
    <w:p w:rsidR="004455EC" w:rsidRDefault="00B411C9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 xml:space="preserve">Η </w:t>
      </w:r>
      <w:proofErr w:type="spellStart"/>
      <w:r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proofErr w:type="spellEnd"/>
      <w:r>
        <w:rPr>
          <w:rFonts w:ascii="Comic Sans MS" w:hAnsi="Comic Sans MS" w:cs="Tahoma"/>
          <w:b/>
          <w:color w:val="000000"/>
          <w:sz w:val="28"/>
          <w:szCs w:val="28"/>
        </w:rPr>
        <w:t xml:space="preserve"> ζητά-απαιτεί αποτελεσματική αντιμετώπιση και κυρίως πρόληψη ατυχημάτων με περιβαλλοντικό και κοινωνικό κόστος</w:t>
      </w:r>
    </w:p>
    <w:p w:rsidR="004455EC" w:rsidRPr="00B1198F" w:rsidRDefault="004455EC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AC133A" w:rsidRDefault="003F472B" w:rsidP="6FCC89C8">
      <w:pPr>
        <w:shd w:val="clear" w:color="auto" w:fill="FFFFFF" w:themeFill="background1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</w:pPr>
      <w:proofErr w:type="gramStart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H</w:t>
      </w:r>
      <w:r w:rsidR="00222EBA" w:rsidRPr="00222EB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προστασία της θάλασσας</w:t>
      </w:r>
      <w:r w:rsidRPr="003F472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του ζωτικού χώρου </w:t>
      </w:r>
      <w:r w:rsidRPr="00B1198F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l-GR"/>
        </w:rPr>
        <w:t>που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καταλαμβάνει </w:t>
      </w:r>
      <w:r w:rsidR="009B2A2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τα 3/4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του πλανήτη και προσφέρει ζωή, ψυχαγωγία και βιώματα στους ανθρώπους δε μπορεί παρά να αποτελεί ένα σημαντικό </w:t>
      </w:r>
      <w:r w:rsidR="00B32BC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αντικείμενο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δράσης για τους περιβαλλοντικά ευαισθητοποιημένους πολίτες.</w:t>
      </w:r>
      <w:proofErr w:type="gramEnd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09294B" w:rsidRDefault="003F472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 Κοινωνικής Δράσης και Πολιτισμού </w:t>
      </w:r>
      <w:proofErr w:type="spellStart"/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ΚΟΙΝΟ_ΤΟΠΙΑ</w:t>
      </w:r>
      <w:proofErr w:type="spellEnd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6" w:history="1">
        <w:r w:rsidRPr="00EF6A8F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Pr="003F472B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EF6A8F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Pr="003F472B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EF6A8F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Pr="003F472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ενώνει τη φωνή της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με όλες τις οργανώσεις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τους φορείς που κρούουν τον κώδωνα του κινδύνου </w:t>
      </w: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μετά την οικολογική καταστροφή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που υπέστησαν οι ακτές </w:t>
      </w:r>
      <w:r w:rsidR="009B2A2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ο βυθός </w:t>
      </w: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του Σαρωνικού</w:t>
      </w:r>
      <w:r w:rsidR="00AC133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09294B" w:rsidRDefault="00AC133A" w:rsidP="6FCC89C8">
      <w:pPr>
        <w:shd w:val="clear" w:color="auto" w:fill="FFFFFF" w:themeFill="background1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</w:pPr>
      <w:r w:rsidRPr="6FCC89C8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Αν στα εύκολα φανήκαμε τόσο απροετοίμαστοι τι θα γίνει στα πιο δύσκολα.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Με καλές καιρικές συνθήκες, </w:t>
      </w:r>
      <w:r w:rsidRPr="00CC4F38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l-GR"/>
        </w:rPr>
        <w:t xml:space="preserve">χωρίς </w:t>
      </w:r>
      <w:r w:rsidR="00CC4F38" w:rsidRPr="00CC4F38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l-GR"/>
        </w:rPr>
        <w:t xml:space="preserve">την εμπλοκή άλλου </w:t>
      </w:r>
      <w:r w:rsidR="00CC4F38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l-GR"/>
        </w:rPr>
        <w:t>πλοίου</w:t>
      </w:r>
      <w:r w:rsidRPr="00CC4F38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l-GR"/>
        </w:rPr>
        <w:t>,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δίπλα από όλες σχεδόν τις υποδομές που διαθέτουμε ως χώρα</w:t>
      </w:r>
      <w:r w:rsidR="0009294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σε ένα </w:t>
      </w:r>
      <w:r w:rsidR="0009294B" w:rsidRPr="00222EB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περιστατικό ρύπανσης</w:t>
      </w:r>
      <w:r w:rsidR="0009294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294B" w:rsidRPr="00222EB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σχετικά περιορισμένης έκτασης</w:t>
      </w:r>
      <w:r w:rsidR="004455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09294B" w:rsidRPr="00222EB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294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δε μπορέσαμε να αποτρέψουμε μια μεγάλη ζημιά για το περιβάλλον και το ακόμα χειρότερο δεν αναγνωρίζουμε τα ελλείμματα </w:t>
      </w:r>
      <w:r w:rsidR="00B32BC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που έχουμε </w:t>
      </w:r>
      <w:r w:rsidR="0009294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στην πρόληψη και στη διαχείριση του προβλήματος όταν αυτό συμβεί και δεν αποδεχόμαστε τις ευθύνες που απορρέουν εξ αυτών.</w:t>
      </w:r>
    </w:p>
    <w:p w:rsidR="00B32BC0" w:rsidRPr="009B2A28" w:rsidRDefault="0009294B" w:rsidP="00EA545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l-GR"/>
        </w:rPr>
      </w:pP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proofErr w:type="spellStart"/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proofErr w:type="spellEnd"/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32BC0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ζητά-απαιτεί</w:t>
      </w:r>
      <w:r w:rsid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από την πολιτεία και τους θεσμούς της</w:t>
      </w:r>
      <w:r w:rsidR="00B32BC0" w:rsidRPr="009B2A28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l-GR"/>
        </w:rPr>
        <w:t xml:space="preserve"> </w:t>
      </w:r>
    </w:p>
    <w:p w:rsidR="00B32BC0" w:rsidRDefault="6FCC89C8" w:rsidP="6FCC89C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</w:pPr>
      <w:r w:rsidRPr="6FCC89C8"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  <w:t>τη διερεύνηση εντός σύντομου χρονικού διαστήματος των αιτιών του ατυχήματος και τη δημοσιοποίηση τους.</w:t>
      </w:r>
    </w:p>
    <w:p w:rsidR="007376A5" w:rsidRDefault="6FCC89C8" w:rsidP="0067137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l-GR"/>
        </w:rPr>
      </w:pPr>
      <w:r w:rsidRPr="6FCC89C8"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  <w:t>την ταχύτατη ολοκλήρωση των εργασιών απορρύπανσης από το πετρέλαιο των ακτών και του βυθού καθώς και την ανέλκυση και απομάκρυνση του ναυαγίου αφού αφαιρεθεί με ασφάλεια το εναπομείναν πετρέλαιο</w:t>
      </w:r>
    </w:p>
    <w:p w:rsidR="00B32BC0" w:rsidRDefault="6FCC89C8" w:rsidP="6FCC89C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</w:pPr>
      <w:r w:rsidRPr="6FCC89C8"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  <w:t xml:space="preserve">την απόδοση ευθυνών στους υπαίτιους και τη χρέωση τους με το κόστος των οικολογικών και οικονομικών ζημιών σε εφαρμογή της αρχής της Ευρωπαϊκής Ένωσης ‘‘ο </w:t>
      </w:r>
      <w:proofErr w:type="spellStart"/>
      <w:r w:rsidRPr="6FCC89C8"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  <w:t>ρυπαίνων</w:t>
      </w:r>
      <w:proofErr w:type="spellEnd"/>
      <w:r w:rsidRPr="6FCC89C8"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  <w:t xml:space="preserve"> πληρώνει’’.</w:t>
      </w:r>
    </w:p>
    <w:p w:rsidR="6FCC89C8" w:rsidRPr="0069254B" w:rsidRDefault="0069254B" w:rsidP="6FCC89C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sz w:val="24"/>
          <w:szCs w:val="24"/>
          <w:lang w:eastAsia="el-GR"/>
        </w:rPr>
        <w:t>τ</w:t>
      </w:r>
      <w:r w:rsidR="6FCC89C8" w:rsidRPr="0069254B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ην απόδοση ευθυνών </w:t>
      </w:r>
      <w:r w:rsidRPr="0069254B">
        <w:rPr>
          <w:rFonts w:ascii="Comic Sans MS" w:eastAsia="Times New Roman" w:hAnsi="Comic Sans MS" w:cs="Arial"/>
          <w:sz w:val="24"/>
          <w:szCs w:val="24"/>
          <w:lang w:eastAsia="el-GR"/>
        </w:rPr>
        <w:t>σε ανεπαρκείς δημόσιους λειτουργούς που</w:t>
      </w:r>
      <w:r w:rsidR="6FCC89C8" w:rsidRPr="0069254B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έχουν την εποπτεία </w:t>
      </w:r>
      <w:r w:rsidRPr="0069254B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πρόληψης και </w:t>
      </w:r>
      <w:r w:rsidR="6FCC89C8" w:rsidRPr="0069254B">
        <w:rPr>
          <w:rFonts w:ascii="Comic Sans MS" w:eastAsia="Times New Roman" w:hAnsi="Comic Sans MS" w:cs="Arial"/>
          <w:sz w:val="24"/>
          <w:szCs w:val="24"/>
          <w:lang w:eastAsia="el-GR"/>
        </w:rPr>
        <w:t>αντιμετώπισης παρόμοιων περιστατικών</w:t>
      </w:r>
      <w:r w:rsidRPr="0069254B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και ανάληψη της ευθύνης από την πολιτική ηγεσία</w:t>
      </w:r>
    </w:p>
    <w:p w:rsidR="00030896" w:rsidRPr="00030896" w:rsidRDefault="00030896" w:rsidP="0067137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l-GR"/>
        </w:rPr>
        <w:t xml:space="preserve">τους αυστηρούς ελέγχους των πλοίων που </w:t>
      </w:r>
      <w:r w:rsidR="00EF2E8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προσεγγίζουν Ε</w:t>
      </w:r>
      <w:r w:rsidRPr="00222EB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λληνικά λιμάνια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όσων κινούνται στις Ελληνικές θάλασσες</w:t>
      </w:r>
    </w:p>
    <w:p w:rsidR="0054368E" w:rsidRPr="0054368E" w:rsidRDefault="0054368E" w:rsidP="0067137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την </w:t>
      </w:r>
      <w:proofErr w:type="spellStart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επικαιροποίηση</w:t>
      </w:r>
      <w:proofErr w:type="spellEnd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των σχεδίων αντιμετώπισης καταστροφών από ατυχήματα, την ανανέωση του εξοπλισμού</w:t>
      </w:r>
      <w:r w:rsidRPr="00222EB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αντιμετώπισης ατυχημάτων, τη διαρκή εκπαίδευση-άσκηση του ανθρώπινου δυναμικού και την εγρήγορση των υπηρεσιών και διοικητικών δομών</w:t>
      </w:r>
      <w:r w:rsidR="00EF2E8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που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έχουν επιφορτιστεί τη διαχείριση τέτοιων περιστατικών</w:t>
      </w:r>
    </w:p>
    <w:p w:rsidR="0054368E" w:rsidRDefault="6FCC89C8" w:rsidP="0067137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l-GR"/>
        </w:rPr>
      </w:pPr>
      <w:r w:rsidRPr="6FCC89C8"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  <w:lastRenderedPageBreak/>
        <w:t>την παρακολούθηση και καταγραφή των επιπτώσεων στο θαλάσσιο περιβάλλον της ευρύτερης περιοχής του ατυχήματος και την άμεση δημοσιοποίησή τους</w:t>
      </w:r>
    </w:p>
    <w:p w:rsidR="005362F6" w:rsidRPr="009B2A28" w:rsidRDefault="005362F6" w:rsidP="0090605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proofErr w:type="spellStart"/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proofErr w:type="spellEnd"/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με αφορμή το ατυχές αυτό γεγονός αξιώνει</w:t>
      </w:r>
      <w:r w:rsidR="00B411C9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από την πολιτική ηγεσία να προτάξει τα περιβαλλοντικά θέματα </w:t>
      </w:r>
      <w:r w:rsidR="00572575" w:rsidRPr="0057257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="00B411C9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στην ατζέντα άσκησης πολιτικής</w:t>
      </w:r>
      <w:r w:rsidR="00572575" w:rsidRPr="0057257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-</w:t>
      </w:r>
      <w:bookmarkStart w:id="0" w:name="_GoBack"/>
      <w:bookmarkEnd w:id="0"/>
      <w:r w:rsidR="00B411C9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ως υψηλής προτεραιότητας και να εργαστεί ώστε το ατύχημα του «Αγία Ζώνη </w:t>
      </w:r>
      <w:proofErr w:type="spellStart"/>
      <w:r w:rsidR="00B411C9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ΙΙ</w:t>
      </w:r>
      <w:proofErr w:type="spellEnd"/>
      <w:r w:rsidR="00B411C9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» στις 10 Σεπτεμβρίου να είναι το τελευταίο που μας βρίσκει τόσο </w:t>
      </w:r>
      <w:r w:rsidR="003B0F3A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απροετοίμαστους</w:t>
      </w:r>
      <w:r w:rsidR="00B411C9"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και ευάλωτους.</w:t>
      </w:r>
    </w:p>
    <w:p w:rsidR="00786CD8" w:rsidRPr="00B1198F" w:rsidRDefault="00786CD8" w:rsidP="00B411C9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36"/>
          <w:szCs w:val="36"/>
          <w:shd w:val="clear" w:color="auto" w:fill="FFFFFF"/>
        </w:rPr>
      </w:pPr>
    </w:p>
    <w:p w:rsidR="00C32A53" w:rsidRPr="00222EBA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800000"/>
          <w:sz w:val="24"/>
          <w:szCs w:val="24"/>
          <w:shd w:val="clear" w:color="auto" w:fill="FFFFFF"/>
        </w:rPr>
        <w:t>Πληροφορίες γ</w:t>
      </w:r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>ια δημοσιογράφους</w:t>
      </w:r>
      <w:r w:rsidRPr="00A476A0">
        <w:rPr>
          <w:rFonts w:ascii="Comic Sans MS" w:hAnsi="Comic Sans MS"/>
          <w:color w:val="800000"/>
          <w:sz w:val="24"/>
          <w:szCs w:val="24"/>
          <w:shd w:val="clear" w:color="auto" w:fill="FFFFFF"/>
        </w:rPr>
        <w:t>:</w:t>
      </w:r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</w:t>
      </w:r>
      <w:proofErr w:type="spellStart"/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Σπηλιώτης</w:t>
      </w:r>
      <w:proofErr w:type="spellEnd"/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Ανδρέας 2615.002009</w:t>
      </w:r>
    </w:p>
    <w:sectPr w:rsidR="00C32A53" w:rsidRPr="00222EBA" w:rsidSect="00B1198F">
      <w:pgSz w:w="11906" w:h="16838"/>
      <w:pgMar w:top="1135" w:right="849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EBA"/>
    <w:rsid w:val="00030896"/>
    <w:rsid w:val="0009294B"/>
    <w:rsid w:val="00222EBA"/>
    <w:rsid w:val="003B0F3A"/>
    <w:rsid w:val="003F472B"/>
    <w:rsid w:val="004455EC"/>
    <w:rsid w:val="004F6AF0"/>
    <w:rsid w:val="00513577"/>
    <w:rsid w:val="005362F6"/>
    <w:rsid w:val="0054368E"/>
    <w:rsid w:val="00572575"/>
    <w:rsid w:val="00671379"/>
    <w:rsid w:val="0069254B"/>
    <w:rsid w:val="007376A5"/>
    <w:rsid w:val="00786CD8"/>
    <w:rsid w:val="00857F32"/>
    <w:rsid w:val="00906058"/>
    <w:rsid w:val="009917CD"/>
    <w:rsid w:val="009B2A28"/>
    <w:rsid w:val="00A65741"/>
    <w:rsid w:val="00AC133A"/>
    <w:rsid w:val="00B1198F"/>
    <w:rsid w:val="00B32BC0"/>
    <w:rsid w:val="00B411C9"/>
    <w:rsid w:val="00B815BC"/>
    <w:rsid w:val="00C15E53"/>
    <w:rsid w:val="00C32A53"/>
    <w:rsid w:val="00CC4F38"/>
    <w:rsid w:val="00EA5455"/>
    <w:rsid w:val="00EF2E8B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spiliwtis</cp:lastModifiedBy>
  <cp:revision>21</cp:revision>
  <dcterms:created xsi:type="dcterms:W3CDTF">2017-09-30T21:27:00Z</dcterms:created>
  <dcterms:modified xsi:type="dcterms:W3CDTF">2017-10-01T07:27:00Z</dcterms:modified>
</cp:coreProperties>
</file>