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693" w:rsidRPr="004853C1" w:rsidRDefault="00B660FC" w:rsidP="006E73AE">
      <w:pPr>
        <w:jc w:val="center"/>
        <w:rPr>
          <w:rFonts w:asciiTheme="minorHAnsi" w:eastAsia="Trebuchet MS" w:hAnsiTheme="minorHAnsi" w:cstheme="minorHAnsi"/>
          <w:b/>
          <w:color w:val="0B5394"/>
          <w:sz w:val="32"/>
          <w:szCs w:val="32"/>
        </w:rPr>
      </w:pPr>
      <w:r w:rsidRPr="004853C1">
        <w:rPr>
          <w:rFonts w:asciiTheme="minorHAnsi" w:eastAsia="Trebuchet MS" w:hAnsiTheme="minorHAnsi" w:cstheme="minorHAnsi"/>
          <w:b/>
          <w:color w:val="0B5394"/>
          <w:sz w:val="32"/>
          <w:szCs w:val="32"/>
        </w:rPr>
        <w:t>ΕΝΩΣΗ ΠΡΟΣΤΑΣΙΑΣ ΦΥΣΙΚΟΥ ΚΑΙ ΠΟΛΙΤΙΣΤΙΚΟΥ ΠΕΡΙΒΑΛΛΟΝΤΟΣ </w:t>
      </w:r>
      <w:r w:rsidRPr="004853C1">
        <w:rPr>
          <w:rFonts w:asciiTheme="minorHAnsi" w:eastAsia="Trebuchet MS" w:hAnsiTheme="minorHAnsi" w:cstheme="minorHAnsi"/>
          <w:b/>
          <w:color w:val="0B5394"/>
          <w:sz w:val="32"/>
          <w:szCs w:val="32"/>
        </w:rPr>
        <w:br/>
        <w:t>ΚΟΡΙΝΘΙΑΚΟΥ-ΠΑΤΡΑΙΚΟΥ</w:t>
      </w:r>
      <w:r w:rsidR="004853C1">
        <w:rPr>
          <w:rFonts w:asciiTheme="minorHAnsi" w:eastAsia="Trebuchet MS" w:hAnsiTheme="minorHAnsi" w:cstheme="minorHAnsi"/>
          <w:b/>
          <w:color w:val="0B5394"/>
          <w:sz w:val="32"/>
          <w:szCs w:val="32"/>
        </w:rPr>
        <w:t xml:space="preserve"> </w:t>
      </w:r>
      <w:r w:rsidRPr="004853C1">
        <w:rPr>
          <w:rFonts w:asciiTheme="minorHAnsi" w:eastAsia="Trebuchet MS" w:hAnsiTheme="minorHAnsi" w:cstheme="minorHAnsi"/>
          <w:b/>
          <w:color w:val="0B5394"/>
          <w:sz w:val="32"/>
          <w:szCs w:val="32"/>
        </w:rPr>
        <w:t>"Ο ΝΗΡΕΑΣ"</w:t>
      </w:r>
    </w:p>
    <w:p w:rsidR="004853C1" w:rsidRPr="006E73AE" w:rsidRDefault="004853C1" w:rsidP="006E73AE">
      <w:pPr>
        <w:jc w:val="center"/>
        <w:rPr>
          <w:rFonts w:asciiTheme="minorHAnsi" w:eastAsia="Trebuchet MS" w:hAnsiTheme="minorHAnsi" w:cstheme="minorHAnsi"/>
          <w:color w:val="0B5394"/>
          <w:sz w:val="24"/>
        </w:rPr>
      </w:pPr>
    </w:p>
    <w:p w:rsidR="00B660FC" w:rsidRPr="007A5975" w:rsidRDefault="00B660FC" w:rsidP="006E73AE">
      <w:pPr>
        <w:jc w:val="center"/>
        <w:rPr>
          <w:rFonts w:eastAsia="Calibri" w:cs="Calibri"/>
          <w:b/>
          <w:sz w:val="20"/>
          <w:szCs w:val="20"/>
          <w:u w:val="single"/>
        </w:rPr>
      </w:pPr>
    </w:p>
    <w:p w:rsidR="00B660FC" w:rsidRPr="004853C1" w:rsidRDefault="004853C1" w:rsidP="006E73AE">
      <w:pPr>
        <w:jc w:val="center"/>
        <w:rPr>
          <w:rFonts w:eastAsia="Calibri" w:cs="Calibri"/>
          <w:b/>
          <w:sz w:val="32"/>
          <w:szCs w:val="32"/>
        </w:rPr>
      </w:pPr>
      <w:r>
        <w:rPr>
          <w:rFonts w:eastAsia="Calibri" w:cs="Calibri"/>
          <w:b/>
          <w:sz w:val="32"/>
          <w:szCs w:val="32"/>
        </w:rPr>
        <w:t>ΔΕΛΤΙΟ ΤΥΠΟΥ</w:t>
      </w:r>
    </w:p>
    <w:p w:rsidR="004853C1" w:rsidRPr="007A5975" w:rsidRDefault="004853C1" w:rsidP="006E73AE">
      <w:pPr>
        <w:jc w:val="center"/>
        <w:rPr>
          <w:rFonts w:eastAsia="Calibri" w:cs="Calibri"/>
          <w:b/>
          <w:sz w:val="16"/>
          <w:szCs w:val="16"/>
        </w:rPr>
      </w:pPr>
    </w:p>
    <w:p w:rsidR="00F25394" w:rsidRPr="007A5975" w:rsidRDefault="00F25394" w:rsidP="006E73AE">
      <w:pPr>
        <w:jc w:val="center"/>
        <w:rPr>
          <w:rFonts w:eastAsia="Calibri" w:cs="Calibri"/>
          <w:b/>
          <w:sz w:val="20"/>
          <w:szCs w:val="20"/>
        </w:rPr>
      </w:pPr>
    </w:p>
    <w:p w:rsidR="00D91FC7" w:rsidRDefault="00D91FC7" w:rsidP="006E73AE">
      <w:pPr>
        <w:jc w:val="center"/>
        <w:rPr>
          <w:rFonts w:eastAsia="Calibri" w:cs="Calibri"/>
          <w:b/>
          <w:sz w:val="28"/>
          <w:szCs w:val="28"/>
        </w:rPr>
      </w:pPr>
      <w:r>
        <w:rPr>
          <w:rFonts w:eastAsia="Calibri" w:cs="Calibri"/>
          <w:b/>
          <w:sz w:val="28"/>
          <w:szCs w:val="28"/>
        </w:rPr>
        <w:t xml:space="preserve">Ο </w:t>
      </w:r>
      <w:r w:rsidR="00B660FC" w:rsidRPr="004853C1">
        <w:rPr>
          <w:rFonts w:eastAsia="Calibri" w:cs="Calibri"/>
          <w:b/>
          <w:sz w:val="28"/>
          <w:szCs w:val="28"/>
        </w:rPr>
        <w:t>ΝΗΡΕΑ</w:t>
      </w:r>
      <w:r>
        <w:rPr>
          <w:rFonts w:eastAsia="Calibri" w:cs="Calibri"/>
          <w:b/>
          <w:sz w:val="28"/>
          <w:szCs w:val="28"/>
        </w:rPr>
        <w:t>Σ</w:t>
      </w:r>
      <w:r w:rsidR="00B660FC" w:rsidRPr="004853C1">
        <w:rPr>
          <w:rFonts w:eastAsia="Calibri" w:cs="Calibri"/>
          <w:b/>
          <w:sz w:val="28"/>
          <w:szCs w:val="28"/>
        </w:rPr>
        <w:t xml:space="preserve"> </w:t>
      </w:r>
      <w:r>
        <w:rPr>
          <w:rFonts w:eastAsia="Calibri" w:cs="Calibri"/>
          <w:b/>
          <w:sz w:val="28"/>
          <w:szCs w:val="28"/>
        </w:rPr>
        <w:t xml:space="preserve">συμμετείχε </w:t>
      </w:r>
      <w:r w:rsidR="00B660FC" w:rsidRPr="004853C1">
        <w:rPr>
          <w:rFonts w:eastAsia="Calibri" w:cs="Calibri"/>
          <w:b/>
          <w:sz w:val="28"/>
          <w:szCs w:val="28"/>
        </w:rPr>
        <w:t>στο FORUM Ανάπτυξης</w:t>
      </w:r>
    </w:p>
    <w:p w:rsidR="00B660FC" w:rsidRPr="004853C1" w:rsidRDefault="00B660FC" w:rsidP="006E73AE">
      <w:pPr>
        <w:jc w:val="center"/>
        <w:rPr>
          <w:rFonts w:eastAsia="Calibri" w:cs="Calibri"/>
          <w:b/>
          <w:sz w:val="28"/>
          <w:szCs w:val="28"/>
        </w:rPr>
      </w:pPr>
      <w:r w:rsidRPr="004853C1">
        <w:rPr>
          <w:rFonts w:eastAsia="Calibri" w:cs="Calibri"/>
          <w:b/>
          <w:sz w:val="28"/>
          <w:szCs w:val="28"/>
        </w:rPr>
        <w:t xml:space="preserve"> </w:t>
      </w:r>
      <w:r w:rsidR="00D91FC7">
        <w:rPr>
          <w:rFonts w:eastAsia="Calibri" w:cs="Calibri"/>
          <w:b/>
          <w:sz w:val="28"/>
          <w:szCs w:val="28"/>
        </w:rPr>
        <w:t>Έξυπνη λύση οι συνέργειες στην αλιεία</w:t>
      </w:r>
    </w:p>
    <w:p w:rsidR="004853C1" w:rsidRPr="007A5975" w:rsidRDefault="004853C1" w:rsidP="006E73AE">
      <w:pPr>
        <w:jc w:val="both"/>
        <w:rPr>
          <w:rFonts w:eastAsia="Calibri" w:cs="Calibri"/>
          <w:sz w:val="16"/>
          <w:szCs w:val="16"/>
        </w:rPr>
      </w:pPr>
    </w:p>
    <w:p w:rsidR="00D91FC7" w:rsidRPr="00575180" w:rsidRDefault="00D91FC7" w:rsidP="00D91FC7">
      <w:pPr>
        <w:pStyle w:val="Web"/>
        <w:shd w:val="clear" w:color="auto" w:fill="FFFFFF"/>
        <w:spacing w:before="0" w:beforeAutospacing="0" w:after="0" w:afterAutospacing="0"/>
        <w:ind w:firstLine="709"/>
        <w:jc w:val="both"/>
        <w:rPr>
          <w:rFonts w:asciiTheme="minorHAnsi" w:hAnsiTheme="minorHAnsi" w:cstheme="minorHAnsi"/>
          <w:color w:val="121212"/>
        </w:rPr>
      </w:pPr>
      <w:r w:rsidRPr="00575180">
        <w:rPr>
          <w:rFonts w:asciiTheme="minorHAnsi" w:hAnsiTheme="minorHAnsi" w:cstheme="minorHAnsi"/>
          <w:color w:val="121212"/>
          <w:shd w:val="clear" w:color="auto" w:fill="FFFFFF"/>
        </w:rPr>
        <w:t xml:space="preserve">Η ανάπτυξη του αλιευτικού </w:t>
      </w:r>
      <w:r w:rsidRPr="00575180">
        <w:rPr>
          <w:rFonts w:asciiTheme="minorHAnsi" w:hAnsiTheme="minorHAnsi" w:cstheme="minorHAnsi"/>
          <w:color w:val="121212"/>
        </w:rPr>
        <w:t>τουρισμού σ’ όλη την Ελλάδα, οι συνέργειες με τα υπουργεία και τους φορείς, η προστασία και η ανάδειξη της πολιτιστικής μας άυλης ή υλικής πολιτιστικής κληρονομιάς αλλά και η εφαρμογή πολιτικών βιωσιμότητας στην πόλη, είναι ορισμένες από τις έξυπνες λύσεις που μπορούν και πρέπει να εφαρμοστούν παντού.</w:t>
      </w:r>
    </w:p>
    <w:p w:rsidR="00D91FC7" w:rsidRPr="00575180" w:rsidRDefault="00D91FC7" w:rsidP="00D91FC7">
      <w:pPr>
        <w:pStyle w:val="Web"/>
        <w:shd w:val="clear" w:color="auto" w:fill="FFFFFF"/>
        <w:spacing w:before="0" w:beforeAutospacing="0" w:after="0" w:afterAutospacing="0"/>
        <w:ind w:firstLine="709"/>
        <w:jc w:val="both"/>
        <w:rPr>
          <w:rFonts w:asciiTheme="minorHAnsi" w:hAnsiTheme="minorHAnsi" w:cstheme="minorHAnsi"/>
          <w:color w:val="121212"/>
        </w:rPr>
      </w:pPr>
      <w:r w:rsidRPr="00575180">
        <w:rPr>
          <w:rFonts w:asciiTheme="minorHAnsi" w:hAnsiTheme="minorHAnsi" w:cstheme="minorHAnsi"/>
          <w:color w:val="121212"/>
        </w:rPr>
        <w:t>Το μήνυμα αυτό έστειλαν τα μέλη της Ένωσης Προστασίας Φυσικού και Πολιτιστικού Περιβάλλοντος Κορινθιακού – Πατραϊκού Κόλπου «Ο ΝΗΡΕΑΣ», κατά τη διάρκεια της εκδήλωσης που διοργ</w:t>
      </w:r>
      <w:r w:rsidR="00BE1F5C">
        <w:rPr>
          <w:rFonts w:asciiTheme="minorHAnsi" w:hAnsiTheme="minorHAnsi" w:cstheme="minorHAnsi"/>
          <w:color w:val="121212"/>
        </w:rPr>
        <w:t>ανώθηκε στο</w:t>
      </w:r>
      <w:r w:rsidRPr="00575180">
        <w:rPr>
          <w:rFonts w:asciiTheme="minorHAnsi" w:hAnsiTheme="minorHAnsi" w:cstheme="minorHAnsi"/>
          <w:color w:val="121212"/>
        </w:rPr>
        <w:t xml:space="preserve"> 22ο FORUM Ανάπτυξης</w:t>
      </w:r>
      <w:r w:rsidR="00BE1F5C">
        <w:rPr>
          <w:rFonts w:asciiTheme="minorHAnsi" w:hAnsiTheme="minorHAnsi" w:cstheme="minorHAnsi"/>
          <w:color w:val="121212"/>
        </w:rPr>
        <w:t>.</w:t>
      </w:r>
    </w:p>
    <w:p w:rsidR="00D91FC7" w:rsidRPr="00575180" w:rsidRDefault="00D91FC7" w:rsidP="00D91FC7">
      <w:pPr>
        <w:pStyle w:val="Web"/>
        <w:shd w:val="clear" w:color="auto" w:fill="FFFFFF"/>
        <w:spacing w:before="0" w:beforeAutospacing="0" w:after="0" w:afterAutospacing="0"/>
        <w:ind w:firstLine="709"/>
        <w:jc w:val="both"/>
        <w:rPr>
          <w:rFonts w:asciiTheme="minorHAnsi" w:hAnsiTheme="minorHAnsi" w:cstheme="minorHAnsi"/>
          <w:color w:val="121212"/>
        </w:rPr>
      </w:pPr>
      <w:r w:rsidRPr="00575180">
        <w:rPr>
          <w:rFonts w:asciiTheme="minorHAnsi" w:hAnsiTheme="minorHAnsi" w:cstheme="minorHAnsi"/>
          <w:color w:val="121212"/>
        </w:rPr>
        <w:t xml:space="preserve">Πρώτος ομιλητής ήταν ο μηχανολόγος μηχανικός, συνιδρυτής της πλατφόρμας Ταξίδια Ψαρέματος </w:t>
      </w:r>
      <w:proofErr w:type="spellStart"/>
      <w:r w:rsidRPr="00575180">
        <w:rPr>
          <w:rFonts w:asciiTheme="minorHAnsi" w:hAnsiTheme="minorHAnsi" w:cstheme="minorHAnsi"/>
          <w:color w:val="121212"/>
        </w:rPr>
        <w:t>www.fishingtrips.gr</w:t>
      </w:r>
      <w:proofErr w:type="spellEnd"/>
      <w:r w:rsidRPr="00575180">
        <w:rPr>
          <w:rFonts w:asciiTheme="minorHAnsi" w:hAnsiTheme="minorHAnsi" w:cstheme="minorHAnsi"/>
          <w:color w:val="121212"/>
        </w:rPr>
        <w:t xml:space="preserve">, </w:t>
      </w:r>
      <w:r w:rsidRPr="00E265A5">
        <w:rPr>
          <w:rFonts w:asciiTheme="minorHAnsi" w:hAnsiTheme="minorHAnsi" w:cstheme="minorHAnsi"/>
          <w:b/>
          <w:color w:val="121212"/>
        </w:rPr>
        <w:t xml:space="preserve">Γεώργιος </w:t>
      </w:r>
      <w:proofErr w:type="spellStart"/>
      <w:r w:rsidRPr="00E265A5">
        <w:rPr>
          <w:rFonts w:asciiTheme="minorHAnsi" w:hAnsiTheme="minorHAnsi" w:cstheme="minorHAnsi"/>
          <w:b/>
          <w:color w:val="121212"/>
        </w:rPr>
        <w:t>Λουρδής</w:t>
      </w:r>
      <w:proofErr w:type="spellEnd"/>
      <w:r w:rsidRPr="00E265A5">
        <w:rPr>
          <w:rFonts w:asciiTheme="minorHAnsi" w:hAnsiTheme="minorHAnsi" w:cstheme="minorHAnsi"/>
          <w:b/>
          <w:color w:val="121212"/>
        </w:rPr>
        <w:t>,</w:t>
      </w:r>
      <w:r w:rsidRPr="00575180">
        <w:rPr>
          <w:rFonts w:asciiTheme="minorHAnsi" w:hAnsiTheme="minorHAnsi" w:cstheme="minorHAnsi"/>
          <w:color w:val="121212"/>
        </w:rPr>
        <w:t xml:space="preserve"> ο οποίος </w:t>
      </w:r>
      <w:r w:rsidR="00B56E3A" w:rsidRPr="00575180">
        <w:rPr>
          <w:rFonts w:asciiTheme="minorHAnsi" w:hAnsiTheme="minorHAnsi" w:cstheme="minorHAnsi"/>
          <w:color w:val="121212"/>
        </w:rPr>
        <w:t>τόνισε πως η</w:t>
      </w:r>
      <w:r w:rsidRPr="00575180">
        <w:rPr>
          <w:rFonts w:asciiTheme="minorHAnsi" w:hAnsiTheme="minorHAnsi" w:cstheme="minorHAnsi"/>
          <w:color w:val="121212"/>
        </w:rPr>
        <w:t xml:space="preserve"> χώρα μας μπορεί να γίνε</w:t>
      </w:r>
      <w:r w:rsidR="00B56E3A" w:rsidRPr="00575180">
        <w:rPr>
          <w:rFonts w:asciiTheme="minorHAnsi" w:hAnsiTheme="minorHAnsi" w:cstheme="minorHAnsi"/>
          <w:color w:val="121212"/>
        </w:rPr>
        <w:t>ι Διεθνής Αλιευτικός Προορισμός καθώς σ</w:t>
      </w:r>
      <w:r w:rsidRPr="00575180">
        <w:rPr>
          <w:rFonts w:asciiTheme="minorHAnsi" w:hAnsiTheme="minorHAnsi" w:cstheme="minorHAnsi"/>
          <w:color w:val="121212"/>
        </w:rPr>
        <w:t xml:space="preserve">ήμερα </w:t>
      </w:r>
      <w:r w:rsidR="00B56E3A" w:rsidRPr="00575180">
        <w:rPr>
          <w:rFonts w:asciiTheme="minorHAnsi" w:hAnsiTheme="minorHAnsi" w:cstheme="minorHAnsi"/>
          <w:color w:val="121212"/>
        </w:rPr>
        <w:t>διαθέτει</w:t>
      </w:r>
      <w:r w:rsidRPr="00575180">
        <w:rPr>
          <w:rFonts w:asciiTheme="minorHAnsi" w:hAnsiTheme="minorHAnsi" w:cstheme="minorHAnsi"/>
          <w:color w:val="121212"/>
        </w:rPr>
        <w:t xml:space="preserve"> περισσότερα από 150 Επαγγελματικά Αλιευτικά με Άδεια Αλιευτικού Τουρισμού, μόλις τον τέταρτο χρόνο, από τότε που βγήκε το Νομικό Πλαίσιο. Στόχος μας είναι να έχουμε 500 – 600 ή και περισσότερα Επαγγελματικά Σκάφη Ψαρέματος με άδεια Αλιευτικού Τουρισμού, σε κάθε περιοχή της Πατρίδας μας και αυτό να προβάλλεται στο </w:t>
      </w:r>
      <w:r w:rsidR="00B56E3A" w:rsidRPr="00575180">
        <w:rPr>
          <w:rFonts w:asciiTheme="minorHAnsi" w:hAnsiTheme="minorHAnsi" w:cstheme="minorHAnsi"/>
          <w:color w:val="121212"/>
        </w:rPr>
        <w:t>Εξωτερικό.</w:t>
      </w:r>
      <w:r w:rsidRPr="00575180">
        <w:rPr>
          <w:rFonts w:asciiTheme="minorHAnsi" w:hAnsiTheme="minorHAnsi" w:cstheme="minorHAnsi"/>
          <w:color w:val="121212"/>
        </w:rPr>
        <w:t xml:space="preserve"> </w:t>
      </w:r>
      <w:r w:rsidR="00B56E3A" w:rsidRPr="00575180">
        <w:rPr>
          <w:rFonts w:asciiTheme="minorHAnsi" w:hAnsiTheme="minorHAnsi" w:cstheme="minorHAnsi"/>
          <w:color w:val="121212"/>
        </w:rPr>
        <w:t>Ο</w:t>
      </w:r>
      <w:r w:rsidRPr="00575180">
        <w:rPr>
          <w:rFonts w:asciiTheme="minorHAnsi" w:hAnsiTheme="minorHAnsi" w:cstheme="minorHAnsi"/>
          <w:color w:val="121212"/>
        </w:rPr>
        <w:t xml:space="preserve"> Αλιευτικός Τουρισμός – Ψαροκάικο, </w:t>
      </w:r>
      <w:r w:rsidR="00B56E3A" w:rsidRPr="00575180">
        <w:rPr>
          <w:rFonts w:asciiTheme="minorHAnsi" w:hAnsiTheme="minorHAnsi" w:cstheme="minorHAnsi"/>
          <w:color w:val="121212"/>
        </w:rPr>
        <w:t>μπορεί να συνδυαστεί με τον τουρισμό, τα αγροτικά προϊόντα μας, την ιστορία μας στη</w:t>
      </w:r>
      <w:r w:rsidRPr="00575180">
        <w:rPr>
          <w:rFonts w:asciiTheme="minorHAnsi" w:hAnsiTheme="minorHAnsi" w:cstheme="minorHAnsi"/>
          <w:color w:val="121212"/>
        </w:rPr>
        <w:t xml:space="preserve"> Θάλασ</w:t>
      </w:r>
      <w:r w:rsidR="00B56E3A" w:rsidRPr="00575180">
        <w:rPr>
          <w:rFonts w:asciiTheme="minorHAnsi" w:hAnsiTheme="minorHAnsi" w:cstheme="minorHAnsi"/>
          <w:color w:val="121212"/>
        </w:rPr>
        <w:t>σα, αλλά και τα Μουσεία Αλιείας</w:t>
      </w:r>
      <w:r w:rsidRPr="00575180">
        <w:rPr>
          <w:rFonts w:asciiTheme="minorHAnsi" w:hAnsiTheme="minorHAnsi" w:cstheme="minorHAnsi"/>
          <w:color w:val="121212"/>
        </w:rPr>
        <w:t xml:space="preserve">. Έτσι, θα προσελκύσουμε επιπλέον τουρίστες </w:t>
      </w:r>
      <w:r w:rsidR="00B56E3A" w:rsidRPr="00575180">
        <w:rPr>
          <w:rFonts w:asciiTheme="minorHAnsi" w:hAnsiTheme="minorHAnsi" w:cstheme="minorHAnsi"/>
          <w:color w:val="121212"/>
        </w:rPr>
        <w:t xml:space="preserve">και θα υπάρχει παραμονή νέων στο επάγγελμα του ψαρά, </w:t>
      </w:r>
      <w:proofErr w:type="spellStart"/>
      <w:r w:rsidRPr="00575180">
        <w:rPr>
          <w:rFonts w:asciiTheme="minorHAnsi" w:hAnsiTheme="minorHAnsi" w:cstheme="minorHAnsi"/>
          <w:color w:val="121212"/>
        </w:rPr>
        <w:t>αποσυμπίεση</w:t>
      </w:r>
      <w:proofErr w:type="spellEnd"/>
      <w:r w:rsidRPr="00575180">
        <w:rPr>
          <w:rFonts w:asciiTheme="minorHAnsi" w:hAnsiTheme="minorHAnsi" w:cstheme="minorHAnsi"/>
          <w:color w:val="121212"/>
        </w:rPr>
        <w:t xml:space="preserve"> των ήδη μειωμένων </w:t>
      </w:r>
      <w:proofErr w:type="spellStart"/>
      <w:r w:rsidRPr="00575180">
        <w:rPr>
          <w:rFonts w:asciiTheme="minorHAnsi" w:hAnsiTheme="minorHAnsi" w:cstheme="minorHAnsi"/>
          <w:color w:val="121212"/>
        </w:rPr>
        <w:t>ιχθυαποθεμάτων</w:t>
      </w:r>
      <w:proofErr w:type="spellEnd"/>
      <w:r w:rsidRPr="00575180">
        <w:rPr>
          <w:rFonts w:asciiTheme="minorHAnsi" w:hAnsiTheme="minorHAnsi" w:cstheme="minorHAnsi"/>
          <w:color w:val="121212"/>
        </w:rPr>
        <w:t xml:space="preserve"> και ταυτόχρονα ενίσχυση του εισοδήματος των ψαράδων</w:t>
      </w:r>
      <w:r w:rsidR="00B56E3A" w:rsidRPr="00575180">
        <w:rPr>
          <w:rFonts w:asciiTheme="minorHAnsi" w:hAnsiTheme="minorHAnsi" w:cstheme="minorHAnsi"/>
          <w:color w:val="121212"/>
        </w:rPr>
        <w:t>.</w:t>
      </w:r>
    </w:p>
    <w:p w:rsidR="00B56E3A" w:rsidRPr="00575180" w:rsidRDefault="00B56E3A" w:rsidP="00D91FC7">
      <w:pPr>
        <w:pStyle w:val="Web"/>
        <w:shd w:val="clear" w:color="auto" w:fill="FFFFFF"/>
        <w:spacing w:before="0" w:beforeAutospacing="0" w:after="0" w:afterAutospacing="0"/>
        <w:ind w:firstLine="709"/>
        <w:jc w:val="both"/>
        <w:rPr>
          <w:rFonts w:asciiTheme="minorHAnsi" w:hAnsiTheme="minorHAnsi" w:cstheme="minorHAnsi"/>
          <w:color w:val="121212"/>
        </w:rPr>
      </w:pPr>
      <w:r w:rsidRPr="00575180">
        <w:rPr>
          <w:rFonts w:asciiTheme="minorHAnsi" w:hAnsiTheme="minorHAnsi" w:cstheme="minorHAnsi"/>
          <w:color w:val="121212"/>
        </w:rPr>
        <w:t>Αν αξιοποιήσουμε τα πλεονεκτήματα της χώρας μας (π.χ. μεγαλύτερη ακτογραμμή στη Μεσόγειο, ήπιο κλίμα και δημοφιλείς τουριστικούς προορισμούς)</w:t>
      </w:r>
      <w:r w:rsidR="00E320DC" w:rsidRPr="00575180">
        <w:rPr>
          <w:rFonts w:asciiTheme="minorHAnsi" w:hAnsiTheme="minorHAnsi" w:cstheme="minorHAnsi"/>
          <w:color w:val="121212"/>
        </w:rPr>
        <w:t xml:space="preserve"> θα έχουμε 50 με 60 ταξίδια τον πρώτο χρόνο και θα αυξάνονται κατά 10-15% το χρόνο.</w:t>
      </w:r>
    </w:p>
    <w:p w:rsidR="00D91FC7" w:rsidRPr="00575180" w:rsidRDefault="00D91FC7" w:rsidP="00D91FC7">
      <w:pPr>
        <w:pStyle w:val="Web"/>
        <w:shd w:val="clear" w:color="auto" w:fill="FFFFFF"/>
        <w:spacing w:before="0" w:beforeAutospacing="0" w:after="0" w:afterAutospacing="0"/>
        <w:ind w:firstLine="709"/>
        <w:jc w:val="both"/>
        <w:rPr>
          <w:rFonts w:asciiTheme="minorHAnsi" w:hAnsiTheme="minorHAnsi" w:cstheme="minorHAnsi"/>
          <w:color w:val="121212"/>
        </w:rPr>
      </w:pPr>
      <w:r w:rsidRPr="00575180">
        <w:rPr>
          <w:rFonts w:asciiTheme="minorHAnsi" w:hAnsiTheme="minorHAnsi" w:cstheme="minorHAnsi"/>
          <w:color w:val="121212"/>
        </w:rPr>
        <w:t xml:space="preserve">«Στη χώρα μας σήμερα δεν έχουμε λιμάνια για να υποστηρίξουν την καινοτόμα ιδέα του αλιευτικού τουρισμού» συνηγόρησε ο </w:t>
      </w:r>
      <w:r w:rsidRPr="009F3B0B">
        <w:rPr>
          <w:rFonts w:asciiTheme="minorHAnsi" w:hAnsiTheme="minorHAnsi" w:cstheme="minorHAnsi"/>
          <w:b/>
          <w:color w:val="121212"/>
        </w:rPr>
        <w:t xml:space="preserve">Κωνσταντίνος </w:t>
      </w:r>
      <w:proofErr w:type="spellStart"/>
      <w:r w:rsidRPr="009F3B0B">
        <w:rPr>
          <w:rFonts w:asciiTheme="minorHAnsi" w:hAnsiTheme="minorHAnsi" w:cstheme="minorHAnsi"/>
          <w:b/>
          <w:color w:val="121212"/>
        </w:rPr>
        <w:t>Κουμούτσος</w:t>
      </w:r>
      <w:proofErr w:type="spellEnd"/>
      <w:r w:rsidRPr="009F3B0B">
        <w:rPr>
          <w:rFonts w:asciiTheme="minorHAnsi" w:hAnsiTheme="minorHAnsi" w:cstheme="minorHAnsi"/>
          <w:b/>
          <w:color w:val="121212"/>
        </w:rPr>
        <w:t>,</w:t>
      </w:r>
      <w:r w:rsidRPr="00575180">
        <w:rPr>
          <w:rFonts w:asciiTheme="minorHAnsi" w:hAnsiTheme="minorHAnsi" w:cstheme="minorHAnsi"/>
          <w:color w:val="121212"/>
        </w:rPr>
        <w:t xml:space="preserve"> ο οποίος από την σκοπιά του επαγγελματία ψαρά χαρακτήρισε ως έξυπνη λύση τη συνέργεια των τεσσάρων Υπουργείων που επιβλέπουν την αλιεία, προκειμένου να μην αφανιστεί ένας κλάδος που ήδη αντιμετωπίζει σοβαρά προβλήματα επιβίωσης. Το μεγαλύτερο «αγκάθι» αποτελεί η παράνομη αλιεία ιδίως στις προστατευόμενες περιοχές, η </w:t>
      </w:r>
      <w:proofErr w:type="spellStart"/>
      <w:r w:rsidRPr="00575180">
        <w:rPr>
          <w:rFonts w:asciiTheme="minorHAnsi" w:hAnsiTheme="minorHAnsi" w:cstheme="minorHAnsi"/>
          <w:color w:val="121212"/>
        </w:rPr>
        <w:t>υπεραλίευση</w:t>
      </w:r>
      <w:proofErr w:type="spellEnd"/>
      <w:r w:rsidRPr="00575180">
        <w:rPr>
          <w:rFonts w:asciiTheme="minorHAnsi" w:hAnsiTheme="minorHAnsi" w:cstheme="minorHAnsi"/>
          <w:color w:val="121212"/>
        </w:rPr>
        <w:t xml:space="preserve"> και η ερασιτεχνική αλιεία και τόνισε πως θα πρέπει να εφαρμοστούν οι νόμοι χωρίς ασάφει</w:t>
      </w:r>
      <w:r w:rsidR="00575180" w:rsidRPr="00575180">
        <w:rPr>
          <w:rFonts w:asciiTheme="minorHAnsi" w:hAnsiTheme="minorHAnsi" w:cstheme="minorHAnsi"/>
          <w:color w:val="121212"/>
        </w:rPr>
        <w:t>ε</w:t>
      </w:r>
      <w:r w:rsidRPr="00575180">
        <w:rPr>
          <w:rFonts w:asciiTheme="minorHAnsi" w:hAnsiTheme="minorHAnsi" w:cstheme="minorHAnsi"/>
          <w:color w:val="121212"/>
        </w:rPr>
        <w:t>ς, παρεμβάσεις και δικλείδες ασφαλείας.</w:t>
      </w:r>
    </w:p>
    <w:p w:rsidR="00D91FC7" w:rsidRPr="00575180" w:rsidRDefault="00D91FC7" w:rsidP="00D91FC7">
      <w:pPr>
        <w:pStyle w:val="Web"/>
        <w:shd w:val="clear" w:color="auto" w:fill="FFFFFF"/>
        <w:spacing w:before="0" w:beforeAutospacing="0" w:after="0" w:afterAutospacing="0"/>
        <w:ind w:firstLine="709"/>
        <w:jc w:val="both"/>
        <w:rPr>
          <w:rFonts w:asciiTheme="minorHAnsi" w:hAnsiTheme="minorHAnsi" w:cstheme="minorHAnsi"/>
          <w:color w:val="121212"/>
        </w:rPr>
      </w:pPr>
      <w:r w:rsidRPr="00575180">
        <w:rPr>
          <w:rFonts w:asciiTheme="minorHAnsi" w:hAnsiTheme="minorHAnsi" w:cstheme="minorHAnsi"/>
          <w:color w:val="121212"/>
        </w:rPr>
        <w:t xml:space="preserve">Την αναγκαιότητα συνεργασίας ακόμα και με τους φορείς της εκπαίδευσης με τις εφορείες αρχαιοτήτων και με αναπτυξιακές εταιρείες προκειμένου να επιτευχθεί η ανάδειξη και προστασία της άυλης και υλικής πολιτιστικής κληρονομιάς του Κορινθιακού και Πατραϊκού Κόλπου, με γνώμονα την ήπια ανάπτυξη </w:t>
      </w:r>
      <w:r w:rsidR="00575180" w:rsidRPr="00575180">
        <w:rPr>
          <w:rFonts w:asciiTheme="minorHAnsi" w:hAnsiTheme="minorHAnsi" w:cstheme="minorHAnsi"/>
          <w:color w:val="121212"/>
        </w:rPr>
        <w:t>επεσήμανε</w:t>
      </w:r>
      <w:r w:rsidRPr="00575180">
        <w:rPr>
          <w:rFonts w:asciiTheme="minorHAnsi" w:hAnsiTheme="minorHAnsi" w:cstheme="minorHAnsi"/>
          <w:color w:val="121212"/>
        </w:rPr>
        <w:t xml:space="preserve"> ο </w:t>
      </w:r>
      <w:r w:rsidRPr="009F3B0B">
        <w:rPr>
          <w:rFonts w:asciiTheme="minorHAnsi" w:hAnsiTheme="minorHAnsi" w:cstheme="minorHAnsi"/>
          <w:b/>
          <w:color w:val="121212"/>
        </w:rPr>
        <w:t xml:space="preserve">Γεώργιος </w:t>
      </w:r>
      <w:proofErr w:type="spellStart"/>
      <w:r w:rsidRPr="009F3B0B">
        <w:rPr>
          <w:rFonts w:asciiTheme="minorHAnsi" w:hAnsiTheme="minorHAnsi" w:cstheme="minorHAnsi"/>
          <w:b/>
          <w:color w:val="121212"/>
        </w:rPr>
        <w:t>Παλαμάρης</w:t>
      </w:r>
      <w:proofErr w:type="spellEnd"/>
      <w:r w:rsidRPr="009F3B0B">
        <w:rPr>
          <w:rFonts w:asciiTheme="minorHAnsi" w:hAnsiTheme="minorHAnsi" w:cstheme="minorHAnsi"/>
          <w:b/>
          <w:color w:val="121212"/>
        </w:rPr>
        <w:t xml:space="preserve">, </w:t>
      </w:r>
      <w:r w:rsidRPr="00575180">
        <w:rPr>
          <w:rFonts w:asciiTheme="minorHAnsi" w:hAnsiTheme="minorHAnsi" w:cstheme="minorHAnsi"/>
          <w:color w:val="121212"/>
        </w:rPr>
        <w:t xml:space="preserve">ο οποίος έκανε και τον συντονισμό της εκδήλωσης. </w:t>
      </w:r>
    </w:p>
    <w:p w:rsidR="00575180" w:rsidRPr="00575180" w:rsidRDefault="00D91FC7" w:rsidP="00575180">
      <w:pPr>
        <w:pStyle w:val="Web"/>
        <w:shd w:val="clear" w:color="auto" w:fill="FFFFFF"/>
        <w:spacing w:before="0" w:beforeAutospacing="0" w:after="0" w:afterAutospacing="0"/>
        <w:ind w:firstLine="709"/>
        <w:jc w:val="both"/>
        <w:rPr>
          <w:rFonts w:asciiTheme="minorHAnsi" w:hAnsiTheme="minorHAnsi" w:cstheme="minorHAnsi"/>
          <w:color w:val="121212"/>
        </w:rPr>
      </w:pPr>
      <w:r w:rsidRPr="00575180">
        <w:rPr>
          <w:rFonts w:asciiTheme="minorHAnsi" w:hAnsiTheme="minorHAnsi" w:cstheme="minorHAnsi"/>
          <w:color w:val="121212"/>
        </w:rPr>
        <w:t xml:space="preserve">Τις έξυπνες λύσεις για μια καλύτερη πόλη ανέπτυξε ο </w:t>
      </w:r>
      <w:r w:rsidRPr="009F3B0B">
        <w:rPr>
          <w:rFonts w:asciiTheme="minorHAnsi" w:hAnsiTheme="minorHAnsi" w:cstheme="minorHAnsi"/>
          <w:b/>
          <w:color w:val="121212"/>
        </w:rPr>
        <w:t>Γεώργιος Κανέλλης,</w:t>
      </w:r>
      <w:r w:rsidRPr="00575180">
        <w:rPr>
          <w:rFonts w:asciiTheme="minorHAnsi" w:hAnsiTheme="minorHAnsi" w:cstheme="minorHAnsi"/>
          <w:color w:val="121212"/>
        </w:rPr>
        <w:t xml:space="preserve"> </w:t>
      </w:r>
      <w:r w:rsidR="00575180" w:rsidRPr="00575180">
        <w:rPr>
          <w:rFonts w:asciiTheme="minorHAnsi" w:hAnsiTheme="minorHAnsi" w:cstheme="minorHAnsi"/>
          <w:color w:val="121212"/>
        </w:rPr>
        <w:t>εστιάζοντας στα πεδία της ενέργειας, των μεταφορών, των αποβλήτων, της διαχείρισης των ποταμών, της ψηφιακής διακυβέρνησης αλλά και της ενίσχυσης της κοινωνικής συνοχής.</w:t>
      </w:r>
    </w:p>
    <w:p w:rsidR="00D91FC7" w:rsidRPr="00575180" w:rsidRDefault="00575180" w:rsidP="00D91FC7">
      <w:pPr>
        <w:pStyle w:val="Web"/>
        <w:shd w:val="clear" w:color="auto" w:fill="FFFFFF"/>
        <w:spacing w:before="0" w:beforeAutospacing="0" w:after="0" w:afterAutospacing="0"/>
        <w:ind w:firstLine="709"/>
        <w:jc w:val="both"/>
        <w:rPr>
          <w:rFonts w:asciiTheme="minorHAnsi" w:hAnsiTheme="minorHAnsi" w:cstheme="minorHAnsi"/>
          <w:color w:val="121212"/>
        </w:rPr>
      </w:pPr>
      <w:r w:rsidRPr="00575180">
        <w:rPr>
          <w:rFonts w:asciiTheme="minorHAnsi" w:hAnsiTheme="minorHAnsi" w:cstheme="minorHAnsi"/>
          <w:color w:val="121212"/>
        </w:rPr>
        <w:t xml:space="preserve"> Ο</w:t>
      </w:r>
      <w:r w:rsidR="00D91FC7" w:rsidRPr="00575180">
        <w:rPr>
          <w:rFonts w:asciiTheme="minorHAnsi" w:hAnsiTheme="minorHAnsi" w:cstheme="minorHAnsi"/>
          <w:color w:val="121212"/>
        </w:rPr>
        <w:t>ι </w:t>
      </w:r>
      <w:r w:rsidRPr="00575180">
        <w:rPr>
          <w:rFonts w:asciiTheme="minorHAnsi" w:hAnsiTheme="minorHAnsi" w:cstheme="minorHAnsi"/>
          <w:color w:val="121212"/>
        </w:rPr>
        <w:t>«Έξυπνες λύσεις»</w:t>
      </w:r>
      <w:r w:rsidR="00D91FC7" w:rsidRPr="00575180">
        <w:rPr>
          <w:rFonts w:asciiTheme="minorHAnsi" w:hAnsiTheme="minorHAnsi" w:cstheme="minorHAnsi"/>
          <w:color w:val="121212"/>
        </w:rPr>
        <w:t xml:space="preserve"> για τις πόλεις μας δεν εστιάζουν μόνο στην απαραίτητη γενίκευση της ψηφιοποίησης και της εφαρμογής τεχνολογικών καινοτομιών αλλά πολλές φορές (όπως στην περίπτωση των ποταμών) οι εξυπνότερες λύσεις προκύπτουν όταν ακολουθήσουμε και </w:t>
      </w:r>
      <w:r w:rsidR="00D91FC7" w:rsidRPr="00575180">
        <w:rPr>
          <w:rFonts w:asciiTheme="minorHAnsi" w:hAnsiTheme="minorHAnsi" w:cstheme="minorHAnsi"/>
          <w:color w:val="121212"/>
        </w:rPr>
        <w:lastRenderedPageBreak/>
        <w:t>σεβαστούμε τις ισορροπίες της φύσης, την αρχαία εντολή του “μέτρου”, την επιστροφή σε πρακτικές προσαρμοσμένες στον άνθρωπο, την αποφυγή φαραωνικών επιλογών, την προσήλωση στη βιωσιμότητα τοπικά και παγκόσμια».</w:t>
      </w:r>
    </w:p>
    <w:p w:rsidR="00D91FC7" w:rsidRPr="00575180" w:rsidRDefault="00575180" w:rsidP="00D91FC7">
      <w:pPr>
        <w:pStyle w:val="Web"/>
        <w:shd w:val="clear" w:color="auto" w:fill="FFFFFF"/>
        <w:spacing w:before="0" w:beforeAutospacing="0" w:after="0" w:afterAutospacing="0"/>
        <w:ind w:firstLine="709"/>
        <w:jc w:val="both"/>
        <w:rPr>
          <w:rFonts w:asciiTheme="minorHAnsi" w:hAnsiTheme="minorHAnsi" w:cstheme="minorHAnsi"/>
          <w:color w:val="121212"/>
        </w:rPr>
      </w:pPr>
      <w:r w:rsidRPr="00575180">
        <w:rPr>
          <w:rFonts w:asciiTheme="minorHAnsi" w:hAnsiTheme="minorHAnsi" w:cstheme="minorHAnsi"/>
          <w:color w:val="121212"/>
        </w:rPr>
        <w:t>Την</w:t>
      </w:r>
      <w:r w:rsidR="00D91FC7" w:rsidRPr="00575180">
        <w:rPr>
          <w:rFonts w:asciiTheme="minorHAnsi" w:hAnsiTheme="minorHAnsi" w:cstheme="minorHAnsi"/>
          <w:color w:val="121212"/>
        </w:rPr>
        <w:t xml:space="preserve"> εκδήλωση παρακολούθησαν εκτός των άλλων</w:t>
      </w:r>
      <w:r w:rsidRPr="00575180">
        <w:rPr>
          <w:rFonts w:asciiTheme="minorHAnsi" w:hAnsiTheme="minorHAnsi" w:cstheme="minorHAnsi"/>
          <w:color w:val="121212"/>
        </w:rPr>
        <w:t>,</w:t>
      </w:r>
      <w:r w:rsidR="00D91FC7" w:rsidRPr="00575180">
        <w:rPr>
          <w:rFonts w:asciiTheme="minorHAnsi" w:hAnsiTheme="minorHAnsi" w:cstheme="minorHAnsi"/>
          <w:color w:val="121212"/>
        </w:rPr>
        <w:t xml:space="preserve"> εκπρόσωποι των</w:t>
      </w:r>
      <w:r w:rsidRPr="00575180">
        <w:rPr>
          <w:rFonts w:asciiTheme="minorHAnsi" w:hAnsiTheme="minorHAnsi" w:cstheme="minorHAnsi"/>
          <w:color w:val="121212"/>
        </w:rPr>
        <w:t xml:space="preserve"> οργανώσεων – μελών του ΝΗΡΕΑ (</w:t>
      </w:r>
      <w:r w:rsidR="00D91FC7" w:rsidRPr="00575180">
        <w:rPr>
          <w:rFonts w:asciiTheme="minorHAnsi" w:hAnsiTheme="minorHAnsi" w:cstheme="minorHAnsi"/>
          <w:color w:val="121212"/>
        </w:rPr>
        <w:t xml:space="preserve">Σύλλογος Προστασίας Υγείας και Περιβάλλοντος Περιοχής Κέντρου Υγείας </w:t>
      </w:r>
      <w:proofErr w:type="spellStart"/>
      <w:r w:rsidR="00D91FC7" w:rsidRPr="00575180">
        <w:rPr>
          <w:rFonts w:asciiTheme="minorHAnsi" w:hAnsiTheme="minorHAnsi" w:cstheme="minorHAnsi"/>
          <w:color w:val="121212"/>
        </w:rPr>
        <w:t>Χαλανδρίτσας</w:t>
      </w:r>
      <w:proofErr w:type="spellEnd"/>
      <w:r w:rsidRPr="00575180">
        <w:rPr>
          <w:rFonts w:asciiTheme="minorHAnsi" w:hAnsiTheme="minorHAnsi" w:cstheme="minorHAnsi"/>
          <w:color w:val="121212"/>
        </w:rPr>
        <w:t xml:space="preserve">, </w:t>
      </w:r>
      <w:r w:rsidR="00D91FC7" w:rsidRPr="009F3B0B">
        <w:rPr>
          <w:rFonts w:asciiTheme="minorHAnsi" w:hAnsiTheme="minorHAnsi" w:cstheme="minorHAnsi"/>
          <w:b/>
          <w:color w:val="121212"/>
        </w:rPr>
        <w:t>Κ</w:t>
      </w:r>
      <w:r w:rsidRPr="009F3B0B">
        <w:rPr>
          <w:rFonts w:asciiTheme="minorHAnsi" w:hAnsiTheme="minorHAnsi" w:cstheme="minorHAnsi"/>
          <w:b/>
          <w:color w:val="121212"/>
        </w:rPr>
        <w:t>ΟΙΝΟ_ΤΟΠΙΑ</w:t>
      </w:r>
      <w:r w:rsidR="00D91FC7" w:rsidRPr="00575180">
        <w:rPr>
          <w:rFonts w:asciiTheme="minorHAnsi" w:hAnsiTheme="minorHAnsi" w:cstheme="minorHAnsi"/>
          <w:color w:val="121212"/>
        </w:rPr>
        <w:t xml:space="preserve">, Οικολογική Κίνηση Πάτρας, Εξωραϊστικός Σύλλογος Πύργου Κορινθίας «ΕΡΜΗΣ», «Λύσιππος», Φίλοι Γραμμάτων και Τεχνών, </w:t>
      </w:r>
      <w:r w:rsidRPr="00575180">
        <w:rPr>
          <w:rFonts w:asciiTheme="minorHAnsi" w:hAnsiTheme="minorHAnsi" w:cstheme="minorHAnsi"/>
          <w:color w:val="121212"/>
        </w:rPr>
        <w:t>«</w:t>
      </w:r>
      <w:r w:rsidR="00D91FC7" w:rsidRPr="00575180">
        <w:rPr>
          <w:rFonts w:asciiTheme="minorHAnsi" w:hAnsiTheme="minorHAnsi" w:cstheme="minorHAnsi"/>
          <w:color w:val="121212"/>
        </w:rPr>
        <w:t>Φιλοξενία», Διαπολιτισμική και Περιβαλλοντική Οργάνωση)</w:t>
      </w:r>
      <w:r w:rsidRPr="00575180">
        <w:rPr>
          <w:rFonts w:asciiTheme="minorHAnsi" w:hAnsiTheme="minorHAnsi" w:cstheme="minorHAnsi"/>
          <w:color w:val="121212"/>
        </w:rPr>
        <w:t xml:space="preserve"> και ευαισθητοποιημένοι πολίτες</w:t>
      </w:r>
      <w:r w:rsidR="00D91FC7" w:rsidRPr="00575180">
        <w:rPr>
          <w:rFonts w:asciiTheme="minorHAnsi" w:hAnsiTheme="minorHAnsi" w:cstheme="minorHAnsi"/>
          <w:color w:val="121212"/>
        </w:rPr>
        <w:t>.</w:t>
      </w:r>
    </w:p>
    <w:p w:rsidR="00D91FC7" w:rsidRPr="00575180" w:rsidRDefault="00D91FC7" w:rsidP="00D91FC7">
      <w:pPr>
        <w:pStyle w:val="Web"/>
        <w:shd w:val="clear" w:color="auto" w:fill="FFFFFF"/>
        <w:spacing w:before="0" w:beforeAutospacing="0" w:after="0" w:afterAutospacing="0"/>
        <w:jc w:val="both"/>
        <w:rPr>
          <w:rFonts w:asciiTheme="minorHAnsi" w:hAnsiTheme="minorHAnsi" w:cstheme="minorHAnsi"/>
          <w:color w:val="121212"/>
        </w:rPr>
      </w:pPr>
    </w:p>
    <w:p w:rsidR="00FE1783" w:rsidRPr="00575180" w:rsidRDefault="00FE1783" w:rsidP="006E73AE">
      <w:pPr>
        <w:rPr>
          <w:rFonts w:ascii="Arial" w:eastAsia="Arial" w:hAnsi="Arial" w:cs="Arial"/>
          <w:i/>
          <w:sz w:val="24"/>
          <w:u w:val="single"/>
        </w:rPr>
      </w:pPr>
    </w:p>
    <w:p w:rsidR="00F55033" w:rsidRPr="00575180" w:rsidRDefault="00B660FC" w:rsidP="006E73AE">
      <w:pPr>
        <w:rPr>
          <w:rFonts w:asciiTheme="minorHAnsi" w:eastAsia="Arial" w:hAnsiTheme="minorHAnsi" w:cstheme="minorHAnsi"/>
          <w:b/>
          <w:i/>
          <w:sz w:val="24"/>
        </w:rPr>
      </w:pPr>
      <w:r w:rsidRPr="00575180">
        <w:rPr>
          <w:rFonts w:asciiTheme="minorHAnsi" w:eastAsia="Arial" w:hAnsiTheme="minorHAnsi" w:cstheme="minorHAnsi"/>
          <w:b/>
          <w:i/>
          <w:sz w:val="24"/>
          <w:u w:val="single"/>
        </w:rPr>
        <w:t>Οργανώσεις – μέλη του ΝΗΡΕΑ</w:t>
      </w:r>
      <w:r w:rsidRPr="00575180">
        <w:rPr>
          <w:rFonts w:asciiTheme="minorHAnsi" w:eastAsia="Arial" w:hAnsiTheme="minorHAnsi" w:cstheme="minorHAnsi"/>
          <w:b/>
          <w:i/>
          <w:sz w:val="24"/>
        </w:rPr>
        <w:t xml:space="preserve"> : </w:t>
      </w:r>
    </w:p>
    <w:p w:rsidR="00F55033" w:rsidRPr="00575180" w:rsidRDefault="00F55033" w:rsidP="006E73AE">
      <w:pPr>
        <w:rPr>
          <w:rFonts w:asciiTheme="minorHAnsi" w:eastAsia="Arial" w:hAnsiTheme="minorHAnsi" w:cstheme="minorHAnsi"/>
          <w:b/>
          <w:i/>
          <w:sz w:val="24"/>
        </w:rPr>
      </w:pPr>
    </w:p>
    <w:p w:rsidR="00F55033" w:rsidRPr="00575180" w:rsidRDefault="00B660FC" w:rsidP="006E73AE">
      <w:pPr>
        <w:rPr>
          <w:rFonts w:asciiTheme="minorHAnsi" w:eastAsia="Arial" w:hAnsiTheme="minorHAnsi" w:cstheme="minorHAnsi"/>
          <w:i/>
          <w:sz w:val="24"/>
        </w:rPr>
      </w:pPr>
      <w:r w:rsidRPr="00575180">
        <w:rPr>
          <w:rFonts w:asciiTheme="minorHAnsi" w:eastAsia="Arial" w:hAnsiTheme="minorHAnsi" w:cstheme="minorHAnsi"/>
          <w:i/>
          <w:sz w:val="24"/>
        </w:rPr>
        <w:t>1</w:t>
      </w:r>
      <w:r w:rsidR="00F55033" w:rsidRPr="00575180">
        <w:rPr>
          <w:rFonts w:asciiTheme="minorHAnsi" w:eastAsia="Arial" w:hAnsiTheme="minorHAnsi" w:cstheme="minorHAnsi"/>
          <w:i/>
          <w:sz w:val="24"/>
        </w:rPr>
        <w:t>) Σύλλογος Προστασίας Υγείας &amp;</w:t>
      </w:r>
      <w:r w:rsidRPr="00575180">
        <w:rPr>
          <w:rFonts w:asciiTheme="minorHAnsi" w:eastAsia="Arial" w:hAnsiTheme="minorHAnsi" w:cstheme="minorHAnsi"/>
          <w:i/>
          <w:sz w:val="24"/>
        </w:rPr>
        <w:t xml:space="preserve"> Περιβάλλοντος Περιοχής Κέντρου Υγείας </w:t>
      </w:r>
      <w:proofErr w:type="spellStart"/>
      <w:r w:rsidRPr="00575180">
        <w:rPr>
          <w:rFonts w:asciiTheme="minorHAnsi" w:eastAsia="Arial" w:hAnsiTheme="minorHAnsi" w:cstheme="minorHAnsi"/>
          <w:i/>
          <w:sz w:val="24"/>
        </w:rPr>
        <w:t>Χαλανδρίτσας</w:t>
      </w:r>
      <w:proofErr w:type="spellEnd"/>
      <w:r w:rsidR="00F55033" w:rsidRPr="00575180">
        <w:rPr>
          <w:rFonts w:asciiTheme="minorHAnsi" w:eastAsia="Arial" w:hAnsiTheme="minorHAnsi" w:cstheme="minorHAnsi"/>
          <w:i/>
          <w:sz w:val="24"/>
        </w:rPr>
        <w:t xml:space="preserve"> </w:t>
      </w:r>
      <w:hyperlink r:id="rId4">
        <w:r w:rsidRPr="00575180">
          <w:rPr>
            <w:rStyle w:val="ListLabel2"/>
            <w:rFonts w:asciiTheme="minorHAnsi" w:hAnsiTheme="minorHAnsi" w:cstheme="minorHAnsi"/>
            <w:sz w:val="24"/>
          </w:rPr>
          <w:t>www.sylpyp.gr</w:t>
        </w:r>
      </w:hyperlink>
      <w:r w:rsidRPr="00575180">
        <w:rPr>
          <w:rFonts w:asciiTheme="minorHAnsi" w:eastAsia="Arial" w:hAnsiTheme="minorHAnsi" w:cstheme="minorHAnsi"/>
          <w:i/>
          <w:sz w:val="24"/>
        </w:rPr>
        <w:t xml:space="preserve"> </w:t>
      </w:r>
    </w:p>
    <w:p w:rsidR="00F55033" w:rsidRPr="00575180" w:rsidRDefault="00B660FC" w:rsidP="006E73AE">
      <w:pPr>
        <w:rPr>
          <w:rFonts w:asciiTheme="minorHAnsi" w:eastAsia="Arial" w:hAnsiTheme="minorHAnsi" w:cstheme="minorHAnsi"/>
          <w:i/>
          <w:sz w:val="24"/>
        </w:rPr>
      </w:pPr>
      <w:r w:rsidRPr="00575180">
        <w:rPr>
          <w:rFonts w:asciiTheme="minorHAnsi" w:eastAsia="Arial" w:hAnsiTheme="minorHAnsi" w:cstheme="minorHAnsi"/>
          <w:i/>
          <w:sz w:val="24"/>
        </w:rPr>
        <w:t>2)</w:t>
      </w:r>
      <w:r w:rsidR="00414CA5" w:rsidRPr="009F3B0B">
        <w:rPr>
          <w:rFonts w:asciiTheme="minorHAnsi" w:eastAsia="Arial" w:hAnsiTheme="minorHAnsi" w:cstheme="minorHAnsi"/>
          <w:b/>
          <w:i/>
          <w:sz w:val="24"/>
        </w:rPr>
        <w:t xml:space="preserve"> </w:t>
      </w:r>
      <w:r w:rsidRPr="009F3B0B">
        <w:rPr>
          <w:rFonts w:asciiTheme="minorHAnsi" w:eastAsia="Arial" w:hAnsiTheme="minorHAnsi" w:cstheme="minorHAnsi"/>
          <w:b/>
          <w:i/>
          <w:sz w:val="24"/>
        </w:rPr>
        <w:t>«</w:t>
      </w:r>
      <w:proofErr w:type="spellStart"/>
      <w:r w:rsidRPr="009F3B0B">
        <w:rPr>
          <w:rFonts w:asciiTheme="minorHAnsi" w:eastAsia="Arial" w:hAnsiTheme="minorHAnsi" w:cstheme="minorHAnsi"/>
          <w:b/>
          <w:i/>
          <w:sz w:val="24"/>
        </w:rPr>
        <w:t>Κοινο</w:t>
      </w:r>
      <w:r w:rsidR="00414CA5" w:rsidRPr="009F3B0B">
        <w:rPr>
          <w:rFonts w:asciiTheme="minorHAnsi" w:eastAsia="Arial" w:hAnsiTheme="minorHAnsi" w:cstheme="minorHAnsi"/>
          <w:b/>
          <w:i/>
          <w:sz w:val="24"/>
        </w:rPr>
        <w:t>_Τ</w:t>
      </w:r>
      <w:r w:rsidRPr="009F3B0B">
        <w:rPr>
          <w:rFonts w:asciiTheme="minorHAnsi" w:eastAsia="Arial" w:hAnsiTheme="minorHAnsi" w:cstheme="minorHAnsi"/>
          <w:b/>
          <w:i/>
          <w:sz w:val="24"/>
        </w:rPr>
        <w:t>οπία</w:t>
      </w:r>
      <w:proofErr w:type="spellEnd"/>
      <w:r w:rsidRPr="009F3B0B">
        <w:rPr>
          <w:rFonts w:asciiTheme="minorHAnsi" w:eastAsia="Arial" w:hAnsiTheme="minorHAnsi" w:cstheme="minorHAnsi"/>
          <w:b/>
          <w:i/>
          <w:sz w:val="24"/>
        </w:rPr>
        <w:t xml:space="preserve">» Εταιρεία Κοινωνικής Δράσης και Πολιτισμού </w:t>
      </w:r>
      <w:hyperlink r:id="rId5">
        <w:r w:rsidRPr="00575180">
          <w:rPr>
            <w:rStyle w:val="ListLabel2"/>
            <w:rFonts w:asciiTheme="minorHAnsi" w:hAnsiTheme="minorHAnsi" w:cstheme="minorHAnsi"/>
            <w:sz w:val="24"/>
          </w:rPr>
          <w:t>www.koinotopia.gr</w:t>
        </w:r>
      </w:hyperlink>
      <w:r w:rsidR="00414CA5" w:rsidRPr="00575180">
        <w:rPr>
          <w:rFonts w:asciiTheme="minorHAnsi" w:eastAsia="Arial" w:hAnsiTheme="minorHAnsi" w:cstheme="minorHAnsi"/>
          <w:i/>
          <w:sz w:val="24"/>
        </w:rPr>
        <w:t xml:space="preserve"> </w:t>
      </w:r>
    </w:p>
    <w:p w:rsidR="00F55033" w:rsidRPr="00575180" w:rsidRDefault="00414CA5" w:rsidP="006E73AE">
      <w:pPr>
        <w:rPr>
          <w:rFonts w:asciiTheme="minorHAnsi" w:eastAsia="Arial" w:hAnsiTheme="minorHAnsi" w:cstheme="minorHAnsi"/>
          <w:i/>
          <w:sz w:val="24"/>
        </w:rPr>
      </w:pPr>
      <w:r w:rsidRPr="00575180">
        <w:rPr>
          <w:rFonts w:asciiTheme="minorHAnsi" w:eastAsia="Arial" w:hAnsiTheme="minorHAnsi" w:cstheme="minorHAnsi"/>
          <w:i/>
          <w:sz w:val="24"/>
        </w:rPr>
        <w:t>3) Οικολογική Κίνηση Πάτρας</w:t>
      </w:r>
      <w:r w:rsidR="00B660FC" w:rsidRPr="00575180">
        <w:rPr>
          <w:rFonts w:asciiTheme="minorHAnsi" w:eastAsia="Arial" w:hAnsiTheme="minorHAnsi" w:cstheme="minorHAnsi"/>
          <w:i/>
          <w:sz w:val="24"/>
        </w:rPr>
        <w:t xml:space="preserve"> </w:t>
      </w:r>
      <w:hyperlink r:id="rId6">
        <w:r w:rsidR="00B660FC" w:rsidRPr="00575180">
          <w:rPr>
            <w:rStyle w:val="ListLabel2"/>
            <w:rFonts w:asciiTheme="minorHAnsi" w:hAnsiTheme="minorHAnsi" w:cstheme="minorHAnsi"/>
            <w:sz w:val="24"/>
          </w:rPr>
          <w:t>www.oikipa.gr</w:t>
        </w:r>
      </w:hyperlink>
      <w:r w:rsidR="00B660FC" w:rsidRPr="00575180">
        <w:rPr>
          <w:rFonts w:asciiTheme="minorHAnsi" w:eastAsia="Arial" w:hAnsiTheme="minorHAnsi" w:cstheme="minorHAnsi"/>
          <w:i/>
          <w:sz w:val="24"/>
        </w:rPr>
        <w:t xml:space="preserve">  </w:t>
      </w:r>
    </w:p>
    <w:p w:rsidR="00F55033" w:rsidRPr="00575180" w:rsidRDefault="00B660FC" w:rsidP="006E73AE">
      <w:pPr>
        <w:rPr>
          <w:rFonts w:asciiTheme="minorHAnsi" w:eastAsia="Arial" w:hAnsiTheme="minorHAnsi" w:cstheme="minorHAnsi"/>
          <w:i/>
          <w:sz w:val="24"/>
        </w:rPr>
      </w:pPr>
      <w:r w:rsidRPr="00575180">
        <w:rPr>
          <w:rFonts w:asciiTheme="minorHAnsi" w:eastAsia="Arial" w:hAnsiTheme="minorHAnsi" w:cstheme="minorHAnsi"/>
          <w:i/>
          <w:sz w:val="24"/>
        </w:rPr>
        <w:t xml:space="preserve">4) Εξωραϊστικός Σύλλογος Πύργου Κορινθίας «ΕΡΜΗΣ» </w:t>
      </w:r>
    </w:p>
    <w:p w:rsidR="00F55033" w:rsidRPr="00575180" w:rsidRDefault="00B660FC" w:rsidP="006E73AE">
      <w:pPr>
        <w:rPr>
          <w:rFonts w:asciiTheme="minorHAnsi" w:eastAsia="Arial" w:hAnsiTheme="minorHAnsi" w:cstheme="minorHAnsi"/>
          <w:i/>
          <w:sz w:val="24"/>
        </w:rPr>
      </w:pPr>
      <w:r w:rsidRPr="00575180">
        <w:rPr>
          <w:rFonts w:asciiTheme="minorHAnsi" w:eastAsia="Arial" w:hAnsiTheme="minorHAnsi" w:cstheme="minorHAnsi"/>
          <w:i/>
          <w:sz w:val="24"/>
        </w:rPr>
        <w:t>5) «Λύσιππος» Φίλοι Γραμ</w:t>
      </w:r>
      <w:r w:rsidR="00414CA5" w:rsidRPr="00575180">
        <w:rPr>
          <w:rFonts w:asciiTheme="minorHAnsi" w:eastAsia="Arial" w:hAnsiTheme="minorHAnsi" w:cstheme="minorHAnsi"/>
          <w:i/>
          <w:sz w:val="24"/>
        </w:rPr>
        <w:t xml:space="preserve">μάτων και Τεχνών </w:t>
      </w:r>
    </w:p>
    <w:p w:rsidR="005F4693" w:rsidRPr="00575180" w:rsidRDefault="00414CA5" w:rsidP="006E73AE">
      <w:pPr>
        <w:rPr>
          <w:rFonts w:asciiTheme="minorHAnsi" w:hAnsiTheme="minorHAnsi" w:cstheme="minorHAnsi"/>
          <w:sz w:val="24"/>
        </w:rPr>
      </w:pPr>
      <w:r w:rsidRPr="00575180">
        <w:rPr>
          <w:rFonts w:asciiTheme="minorHAnsi" w:eastAsia="Arial" w:hAnsiTheme="minorHAnsi" w:cstheme="minorHAnsi"/>
          <w:i/>
          <w:sz w:val="24"/>
        </w:rPr>
        <w:t>6) «Φιλοξενία»</w:t>
      </w:r>
      <w:r w:rsidR="00B660FC" w:rsidRPr="00575180">
        <w:rPr>
          <w:rFonts w:asciiTheme="minorHAnsi" w:eastAsia="Arial" w:hAnsiTheme="minorHAnsi" w:cstheme="minorHAnsi"/>
          <w:i/>
          <w:sz w:val="24"/>
        </w:rPr>
        <w:t xml:space="preserve"> Διαπολιτισμική και Περιβαλλοντική Οργάνωση </w:t>
      </w:r>
      <w:hyperlink r:id="rId7">
        <w:r w:rsidR="00B660FC" w:rsidRPr="00575180">
          <w:rPr>
            <w:rStyle w:val="ListLabel2"/>
            <w:rFonts w:asciiTheme="minorHAnsi" w:hAnsiTheme="minorHAnsi" w:cstheme="minorHAnsi"/>
            <w:sz w:val="24"/>
          </w:rPr>
          <w:t>www.filox.org</w:t>
        </w:r>
      </w:hyperlink>
      <w:bookmarkStart w:id="0" w:name="_GoBack"/>
      <w:bookmarkEnd w:id="0"/>
    </w:p>
    <w:p w:rsidR="004853C1" w:rsidRPr="00575180" w:rsidRDefault="004853C1" w:rsidP="006E73AE">
      <w:pPr>
        <w:jc w:val="center"/>
        <w:rPr>
          <w:rFonts w:eastAsia="Calibri" w:cs="Calibri"/>
          <w:sz w:val="24"/>
        </w:rPr>
      </w:pPr>
    </w:p>
    <w:p w:rsidR="00F55033" w:rsidRPr="00575180" w:rsidRDefault="00F55033" w:rsidP="006E73AE">
      <w:pPr>
        <w:jc w:val="center"/>
        <w:rPr>
          <w:rFonts w:eastAsia="Calibri" w:cs="Calibri"/>
          <w:sz w:val="24"/>
        </w:rPr>
      </w:pPr>
    </w:p>
    <w:p w:rsidR="004853C1" w:rsidRPr="002E5C13" w:rsidRDefault="004853C1" w:rsidP="002E5C13">
      <w:pPr>
        <w:jc w:val="right"/>
        <w:rPr>
          <w:rFonts w:asciiTheme="minorHAnsi" w:eastAsia="Arial" w:hAnsiTheme="minorHAnsi" w:cstheme="minorHAnsi"/>
          <w:sz w:val="24"/>
        </w:rPr>
      </w:pPr>
      <w:r w:rsidRPr="002E5C13">
        <w:rPr>
          <w:rFonts w:asciiTheme="minorHAnsi" w:eastAsia="Arial" w:hAnsiTheme="minorHAnsi" w:cstheme="minorHAnsi"/>
          <w:sz w:val="24"/>
        </w:rPr>
        <w:t>Επικοινωνία:</w:t>
      </w:r>
      <w:r w:rsidR="00A51041" w:rsidRPr="002E5C13">
        <w:rPr>
          <w:rFonts w:asciiTheme="minorHAnsi" w:eastAsia="Arial" w:hAnsiTheme="minorHAnsi" w:cstheme="minorHAnsi"/>
          <w:sz w:val="24"/>
        </w:rPr>
        <w:t xml:space="preserve"> </w:t>
      </w:r>
      <w:hyperlink r:id="rId8">
        <w:r w:rsidRPr="002E5C13">
          <w:rPr>
            <w:sz w:val="24"/>
          </w:rPr>
          <w:t>nireasorg@gmail.com</w:t>
        </w:r>
      </w:hyperlink>
      <w:r w:rsidRPr="002E5C13">
        <w:rPr>
          <w:rFonts w:asciiTheme="minorHAnsi" w:eastAsia="Arial" w:hAnsiTheme="minorHAnsi" w:cstheme="minorHAnsi"/>
          <w:sz w:val="24"/>
        </w:rPr>
        <w:t xml:space="preserve">, 2743.095428 </w:t>
      </w:r>
      <w:r w:rsidR="00A51041" w:rsidRPr="002E5C13">
        <w:rPr>
          <w:rFonts w:asciiTheme="minorHAnsi" w:eastAsia="Arial" w:hAnsiTheme="minorHAnsi" w:cstheme="minorHAnsi"/>
          <w:sz w:val="24"/>
        </w:rPr>
        <w:t>(</w:t>
      </w:r>
      <w:r w:rsidRPr="002E5C13">
        <w:rPr>
          <w:rFonts w:asciiTheme="minorHAnsi" w:eastAsia="Arial" w:hAnsiTheme="minorHAnsi" w:cstheme="minorHAnsi"/>
          <w:sz w:val="24"/>
        </w:rPr>
        <w:t xml:space="preserve">Γ. </w:t>
      </w:r>
      <w:proofErr w:type="spellStart"/>
      <w:r w:rsidRPr="002E5C13">
        <w:rPr>
          <w:rFonts w:asciiTheme="minorHAnsi" w:eastAsia="Arial" w:hAnsiTheme="minorHAnsi" w:cstheme="minorHAnsi"/>
          <w:sz w:val="24"/>
        </w:rPr>
        <w:t>Παλαμάρης</w:t>
      </w:r>
      <w:proofErr w:type="spellEnd"/>
      <w:r w:rsidR="00A51041" w:rsidRPr="002E5C13">
        <w:rPr>
          <w:rFonts w:asciiTheme="minorHAnsi" w:eastAsia="Arial" w:hAnsiTheme="minorHAnsi" w:cstheme="minorHAnsi"/>
          <w:sz w:val="24"/>
        </w:rPr>
        <w:t>)</w:t>
      </w:r>
    </w:p>
    <w:p w:rsidR="00D6214A" w:rsidRPr="002E5C13" w:rsidRDefault="00D6214A">
      <w:pPr>
        <w:jc w:val="right"/>
        <w:rPr>
          <w:rFonts w:asciiTheme="minorHAnsi" w:eastAsia="Arial" w:hAnsiTheme="minorHAnsi" w:cstheme="minorHAnsi"/>
          <w:sz w:val="24"/>
        </w:rPr>
      </w:pPr>
    </w:p>
    <w:sectPr w:rsidR="00D6214A" w:rsidRPr="002E5C13" w:rsidSect="00D91FC7">
      <w:pgSz w:w="11907" w:h="16839" w:code="9"/>
      <w:pgMar w:top="1135" w:right="1041" w:bottom="1134" w:left="1134" w:header="0" w:footer="0" w:gutter="0"/>
      <w:cols w:space="720"/>
      <w:formProt w:val="0"/>
      <w:docGrid w:linePitch="299"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compat>
    <w:useFELayout/>
  </w:compat>
  <w:rsids>
    <w:rsidRoot w:val="005F4693"/>
    <w:rsid w:val="000168E4"/>
    <w:rsid w:val="002D1E2D"/>
    <w:rsid w:val="002E5C13"/>
    <w:rsid w:val="003A6EE0"/>
    <w:rsid w:val="00414CA5"/>
    <w:rsid w:val="004853C1"/>
    <w:rsid w:val="00575180"/>
    <w:rsid w:val="005B4FF7"/>
    <w:rsid w:val="005F17E3"/>
    <w:rsid w:val="005F4693"/>
    <w:rsid w:val="00643E17"/>
    <w:rsid w:val="006E73AE"/>
    <w:rsid w:val="0074358E"/>
    <w:rsid w:val="0076272C"/>
    <w:rsid w:val="007A5975"/>
    <w:rsid w:val="00835047"/>
    <w:rsid w:val="00925E38"/>
    <w:rsid w:val="0098056E"/>
    <w:rsid w:val="009F3B0B"/>
    <w:rsid w:val="00A51041"/>
    <w:rsid w:val="00B56E3A"/>
    <w:rsid w:val="00B660FC"/>
    <w:rsid w:val="00BE1F5C"/>
    <w:rsid w:val="00D45DF9"/>
    <w:rsid w:val="00D6214A"/>
    <w:rsid w:val="00D91FC7"/>
    <w:rsid w:val="00E265A5"/>
    <w:rsid w:val="00E320DC"/>
    <w:rsid w:val="00F25394"/>
    <w:rsid w:val="00F55033"/>
    <w:rsid w:val="00F61B25"/>
    <w:rsid w:val="00FE1783"/>
    <w:rsid w:val="00FF0B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NSimSun" w:hAnsi="Calibri" w:cs="Mangal"/>
        <w:kern w:val="2"/>
        <w:sz w:val="22"/>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E1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643E17"/>
    <w:rPr>
      <w:rFonts w:ascii="Arial" w:eastAsia="Arial" w:hAnsi="Arial" w:cs="Arial"/>
      <w:b/>
      <w:color w:val="196AD4"/>
      <w:spacing w:val="0"/>
      <w:sz w:val="24"/>
      <w:u w:val="single"/>
    </w:rPr>
  </w:style>
  <w:style w:type="character" w:customStyle="1" w:styleId="InternetLink">
    <w:name w:val="Internet Link"/>
    <w:rsid w:val="00643E17"/>
    <w:rPr>
      <w:color w:val="000080"/>
      <w:u w:val="single"/>
    </w:rPr>
  </w:style>
  <w:style w:type="character" w:customStyle="1" w:styleId="ListLabel2">
    <w:name w:val="ListLabel 2"/>
    <w:qFormat/>
    <w:rsid w:val="00643E17"/>
    <w:rPr>
      <w:rFonts w:ascii="Arial" w:eastAsia="Arial" w:hAnsi="Arial" w:cs="Arial"/>
      <w:i/>
      <w:color w:val="0000FF"/>
      <w:spacing w:val="0"/>
      <w:sz w:val="18"/>
      <w:u w:val="single"/>
    </w:rPr>
  </w:style>
  <w:style w:type="paragraph" w:customStyle="1" w:styleId="Heading">
    <w:name w:val="Heading"/>
    <w:basedOn w:val="a"/>
    <w:next w:val="a3"/>
    <w:qFormat/>
    <w:rsid w:val="00643E17"/>
    <w:pPr>
      <w:keepNext/>
      <w:spacing w:before="240" w:after="120"/>
    </w:pPr>
    <w:rPr>
      <w:rFonts w:ascii="Liberation Sans" w:eastAsia="Microsoft YaHei" w:hAnsi="Liberation Sans"/>
      <w:sz w:val="28"/>
      <w:szCs w:val="28"/>
    </w:rPr>
  </w:style>
  <w:style w:type="paragraph" w:styleId="a3">
    <w:name w:val="Body Text"/>
    <w:basedOn w:val="a"/>
    <w:rsid w:val="00643E17"/>
    <w:pPr>
      <w:spacing w:after="140" w:line="276" w:lineRule="auto"/>
    </w:pPr>
  </w:style>
  <w:style w:type="paragraph" w:styleId="a4">
    <w:name w:val="List"/>
    <w:basedOn w:val="a3"/>
    <w:rsid w:val="00643E17"/>
  </w:style>
  <w:style w:type="paragraph" w:styleId="a5">
    <w:name w:val="caption"/>
    <w:basedOn w:val="a"/>
    <w:qFormat/>
    <w:rsid w:val="00643E17"/>
    <w:pPr>
      <w:suppressLineNumbers/>
      <w:spacing w:before="120" w:after="120"/>
    </w:pPr>
    <w:rPr>
      <w:i/>
      <w:iCs/>
      <w:sz w:val="24"/>
    </w:rPr>
  </w:style>
  <w:style w:type="paragraph" w:customStyle="1" w:styleId="Index">
    <w:name w:val="Index"/>
    <w:basedOn w:val="a"/>
    <w:qFormat/>
    <w:rsid w:val="00643E17"/>
    <w:pPr>
      <w:suppressLineNumbers/>
    </w:pPr>
  </w:style>
  <w:style w:type="paragraph" w:styleId="Web">
    <w:name w:val="Normal (Web)"/>
    <w:basedOn w:val="a"/>
    <w:uiPriority w:val="99"/>
    <w:unhideWhenUsed/>
    <w:rsid w:val="00D91FC7"/>
    <w:pPr>
      <w:widowControl/>
      <w:spacing w:before="100" w:beforeAutospacing="1" w:after="100" w:afterAutospacing="1"/>
    </w:pPr>
    <w:rPr>
      <w:rFonts w:ascii="Times New Roman" w:eastAsia="Times New Roman" w:hAnsi="Times New Roman" w:cs="Times New Roman"/>
      <w:kern w:val="0"/>
      <w:sz w:val="24"/>
      <w:lang w:eastAsia="el-GR" w:bidi="ar-SA"/>
    </w:rPr>
  </w:style>
</w:styles>
</file>

<file path=word/webSettings.xml><?xml version="1.0" encoding="utf-8"?>
<w:webSettings xmlns:r="http://schemas.openxmlformats.org/officeDocument/2006/relationships" xmlns:w="http://schemas.openxmlformats.org/wordprocessingml/2006/main">
  <w:divs>
    <w:div w:id="775754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reasorg@gmail.com" TargetMode="External"/><Relationship Id="rId3" Type="http://schemas.openxmlformats.org/officeDocument/2006/relationships/webSettings" Target="webSettings.xml"/><Relationship Id="rId7" Type="http://schemas.openxmlformats.org/officeDocument/2006/relationships/hyperlink" Target="http://www.filox.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ikipa.gr/" TargetMode="External"/><Relationship Id="rId5" Type="http://schemas.openxmlformats.org/officeDocument/2006/relationships/hyperlink" Target="http://www.koinotopia.gr/" TargetMode="External"/><Relationship Id="rId10" Type="http://schemas.openxmlformats.org/officeDocument/2006/relationships/theme" Target="theme/theme1.xml"/><Relationship Id="rId4" Type="http://schemas.openxmlformats.org/officeDocument/2006/relationships/hyperlink" Target="http://www.sylpyp.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720</Words>
  <Characters>3891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ΝΗΡΕΑΣ</vt:lpstr>
    </vt:vector>
  </TitlesOfParts>
  <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ΝΗΡΕΑΣ</dc:title>
  <dc:subject/>
  <dc:creator/>
  <dc:description/>
  <cp:lastModifiedBy>Χρήστης των Windows</cp:lastModifiedBy>
  <cp:revision>30</cp:revision>
  <cp:lastPrinted>2019-11-20T17:39:00Z</cp:lastPrinted>
  <dcterms:created xsi:type="dcterms:W3CDTF">2019-11-09T19:43:00Z</dcterms:created>
  <dcterms:modified xsi:type="dcterms:W3CDTF">2020-01-21T21:44:00Z</dcterms:modified>
  <dc:language>el-GR</dc:language>
</cp:coreProperties>
</file>