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C65" w:rsidRPr="001816B9" w:rsidRDefault="00141C65" w:rsidP="007C3A45">
      <w:pPr>
        <w:spacing w:after="0" w:line="240" w:lineRule="auto"/>
        <w:jc w:val="center"/>
        <w:rPr>
          <w:rFonts w:ascii="Comic Sans MS" w:hAnsi="Comic Sans MS"/>
          <w:b/>
          <w:bCs/>
          <w:i/>
          <w:iCs/>
          <w:sz w:val="30"/>
          <w:szCs w:val="30"/>
        </w:rPr>
      </w:pPr>
      <w:r w:rsidRPr="001816B9">
        <w:rPr>
          <w:rFonts w:ascii="Comic Sans MS" w:hAnsi="Comic Sans MS"/>
          <w:b/>
          <w:bCs/>
          <w:i/>
          <w:iCs/>
          <w:sz w:val="30"/>
          <w:szCs w:val="30"/>
        </w:rPr>
        <w:t>Φίλοι Προαστιακού Σιδηροδρόμου Πάτρας</w:t>
      </w:r>
    </w:p>
    <w:p w:rsidR="00141C65" w:rsidRPr="001816B9" w:rsidRDefault="00141C65" w:rsidP="007C3A45">
      <w:pPr>
        <w:spacing w:after="0" w:line="240" w:lineRule="auto"/>
        <w:jc w:val="center"/>
        <w:rPr>
          <w:rFonts w:ascii="Comic Sans MS" w:hAnsi="Comic Sans MS"/>
          <w:b/>
          <w:bCs/>
          <w:i/>
          <w:iCs/>
          <w:sz w:val="30"/>
          <w:szCs w:val="30"/>
        </w:rPr>
      </w:pPr>
      <w:r w:rsidRPr="001816B9">
        <w:rPr>
          <w:rFonts w:ascii="Comic Sans MS" w:hAnsi="Comic Sans MS"/>
          <w:b/>
          <w:bCs/>
          <w:i/>
          <w:iCs/>
          <w:sz w:val="30"/>
          <w:szCs w:val="30"/>
        </w:rPr>
        <w:t>Ένωση πολιτών</w:t>
      </w:r>
    </w:p>
    <w:p w:rsidR="004E54C1" w:rsidRPr="00BE7B7F" w:rsidRDefault="004E54C1" w:rsidP="007C3A45">
      <w:pPr>
        <w:spacing w:after="0" w:line="240" w:lineRule="auto"/>
        <w:jc w:val="center"/>
        <w:rPr>
          <w:rFonts w:ascii="Comic Sans MS" w:hAnsi="Comic Sans MS"/>
          <w:bCs/>
          <w:iCs/>
          <w:sz w:val="32"/>
          <w:szCs w:val="32"/>
        </w:rPr>
      </w:pPr>
    </w:p>
    <w:p w:rsidR="00086156" w:rsidRPr="00BE7B7F" w:rsidRDefault="00086156" w:rsidP="007C3A45">
      <w:pPr>
        <w:spacing w:after="0" w:line="240" w:lineRule="auto"/>
        <w:jc w:val="center"/>
        <w:rPr>
          <w:rFonts w:ascii="Comic Sans MS" w:hAnsi="Comic Sans MS"/>
          <w:b/>
          <w:bCs/>
          <w:sz w:val="27"/>
          <w:szCs w:val="27"/>
        </w:rPr>
      </w:pPr>
      <w:r w:rsidRPr="00BE7B7F">
        <w:rPr>
          <w:rFonts w:ascii="Comic Sans MS" w:hAnsi="Comic Sans MS"/>
          <w:b/>
          <w:bCs/>
          <w:sz w:val="27"/>
          <w:szCs w:val="27"/>
        </w:rPr>
        <w:t>ΑΝΑΚΟΙΝΩΣΗ</w:t>
      </w:r>
    </w:p>
    <w:p w:rsidR="00141C65" w:rsidRDefault="00B965BB" w:rsidP="007C3A45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22</w:t>
      </w:r>
      <w:r w:rsidR="00157BF6">
        <w:rPr>
          <w:rFonts w:ascii="Comic Sans MS" w:hAnsi="Comic Sans MS"/>
          <w:sz w:val="24"/>
          <w:szCs w:val="24"/>
        </w:rPr>
        <w:t xml:space="preserve"> Ιουνίου</w:t>
      </w:r>
      <w:r w:rsidR="00141C65" w:rsidRPr="004E54C1">
        <w:rPr>
          <w:rFonts w:ascii="Comic Sans MS" w:hAnsi="Comic Sans MS"/>
          <w:sz w:val="24"/>
          <w:szCs w:val="24"/>
        </w:rPr>
        <w:t xml:space="preserve"> 2021</w:t>
      </w:r>
    </w:p>
    <w:p w:rsidR="004E54C1" w:rsidRPr="004E54C1" w:rsidRDefault="004E54C1" w:rsidP="007C3A45">
      <w:pPr>
        <w:spacing w:after="0" w:line="240" w:lineRule="auto"/>
        <w:jc w:val="right"/>
        <w:rPr>
          <w:rFonts w:ascii="Comic Sans MS" w:hAnsi="Comic Sans MS"/>
          <w:sz w:val="16"/>
          <w:szCs w:val="16"/>
        </w:rPr>
      </w:pPr>
    </w:p>
    <w:p w:rsidR="00B965BB" w:rsidRPr="00B965BB" w:rsidRDefault="00B965BB" w:rsidP="00157BF6">
      <w:pPr>
        <w:spacing w:after="0" w:line="240" w:lineRule="auto"/>
        <w:jc w:val="center"/>
        <w:rPr>
          <w:rFonts w:ascii="Comic Sans MS" w:hAnsi="Comic Sans MS"/>
          <w:b/>
          <w:bCs/>
          <w:color w:val="000000" w:themeColor="text1"/>
          <w:sz w:val="28"/>
          <w:szCs w:val="28"/>
        </w:rPr>
      </w:pPr>
      <w:r w:rsidRPr="004A4029">
        <w:rPr>
          <w:rFonts w:ascii="Comic Sans MS" w:hAnsi="Comic Sans MS"/>
          <w:b/>
          <w:bCs/>
          <w:color w:val="000000" w:themeColor="text1"/>
          <w:sz w:val="28"/>
          <w:szCs w:val="28"/>
        </w:rPr>
        <w:t xml:space="preserve">Η μελέτη κόστους οφέλους κρίνει τη διευρυμένη </w:t>
      </w:r>
      <w:proofErr w:type="spellStart"/>
      <w:r w:rsidRPr="004A4029">
        <w:rPr>
          <w:rFonts w:ascii="Comic Sans MS" w:hAnsi="Comic Sans MS"/>
          <w:b/>
          <w:bCs/>
          <w:color w:val="000000" w:themeColor="text1"/>
          <w:sz w:val="28"/>
          <w:szCs w:val="28"/>
        </w:rPr>
        <w:t>υπογειοποίηση</w:t>
      </w:r>
      <w:proofErr w:type="spellEnd"/>
    </w:p>
    <w:p w:rsidR="00CE5042" w:rsidRPr="004E54C1" w:rsidRDefault="00CE5042" w:rsidP="007C3A45">
      <w:pPr>
        <w:spacing w:after="0" w:line="240" w:lineRule="auto"/>
        <w:rPr>
          <w:rFonts w:ascii="Comic Sans MS" w:hAnsi="Comic Sans MS"/>
          <w:b/>
          <w:bCs/>
          <w:color w:val="000000" w:themeColor="text1"/>
          <w:sz w:val="16"/>
          <w:szCs w:val="16"/>
        </w:rPr>
      </w:pPr>
      <w:r w:rsidRPr="004E54C1">
        <w:rPr>
          <w:rFonts w:ascii="Comic Sans MS" w:hAnsi="Comic Sans MS"/>
          <w:b/>
          <w:bCs/>
          <w:color w:val="000000" w:themeColor="text1"/>
          <w:sz w:val="24"/>
          <w:szCs w:val="24"/>
        </w:rPr>
        <w:tab/>
      </w:r>
    </w:p>
    <w:p w:rsidR="001F2BEE" w:rsidRDefault="00157BF6" w:rsidP="009D1CB0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Κάθε θητεία ενός νέου Υπουργού συνοδεύεται από εξαγγελίες και μεγαλόπνοα σχέδια ανεξαρτήτως μεγέθους θέτοντας χρονικό ορίζοντα αποπεράτωσης αυτών. Πόσες φορές δεν έχουμε </w:t>
      </w:r>
      <w:r w:rsidR="00E178D2">
        <w:rPr>
          <w:rFonts w:ascii="Comic Sans MS" w:hAnsi="Comic Sans MS"/>
          <w:sz w:val="24"/>
          <w:szCs w:val="24"/>
        </w:rPr>
        <w:t xml:space="preserve">ακούσει </w:t>
      </w:r>
      <w:r>
        <w:rPr>
          <w:rFonts w:ascii="Comic Sans MS" w:hAnsi="Comic Sans MS"/>
          <w:sz w:val="24"/>
          <w:szCs w:val="24"/>
        </w:rPr>
        <w:t xml:space="preserve">ότι το τάδε έργο θα έχει ολοκληρωθεί τότε. Μόνο που το τότε περνάει, </w:t>
      </w:r>
      <w:r w:rsidRPr="006B6237">
        <w:rPr>
          <w:rFonts w:ascii="Comic Sans MS" w:hAnsi="Comic Sans MS"/>
          <w:sz w:val="24"/>
          <w:szCs w:val="24"/>
        </w:rPr>
        <w:t>ξαναπερνάει και καταλήγει να κουράζει ενώ κάποια στιγμή θεωρητικά υλοποιείται είτε σωστό</w:t>
      </w:r>
      <w:r>
        <w:rPr>
          <w:rFonts w:ascii="Comic Sans MS" w:hAnsi="Comic Sans MS"/>
          <w:sz w:val="24"/>
          <w:szCs w:val="24"/>
        </w:rPr>
        <w:t xml:space="preserve"> είτε αρκετές φορές με προβλήματα.</w:t>
      </w:r>
      <w:r w:rsidR="00E178D2">
        <w:rPr>
          <w:rFonts w:ascii="Comic Sans MS" w:hAnsi="Comic Sans MS"/>
          <w:sz w:val="24"/>
          <w:szCs w:val="24"/>
        </w:rPr>
        <w:t xml:space="preserve"> Να υπενθυμίσουμε κάποια τέτοια έργα. Η επέκταση του μετρό </w:t>
      </w:r>
      <w:r w:rsidR="00EE493A">
        <w:rPr>
          <w:rFonts w:ascii="Comic Sans MS" w:hAnsi="Comic Sans MS"/>
          <w:sz w:val="24"/>
          <w:szCs w:val="24"/>
        </w:rPr>
        <w:t xml:space="preserve">προς Πειραιά </w:t>
      </w:r>
      <w:r w:rsidR="00E178D2">
        <w:rPr>
          <w:rFonts w:ascii="Comic Sans MS" w:hAnsi="Comic Sans MS"/>
          <w:sz w:val="24"/>
          <w:szCs w:val="24"/>
        </w:rPr>
        <w:t>που θα έπρεπε να έχει ολοκληρωθεί το 20</w:t>
      </w:r>
      <w:r w:rsidR="001F2BEE">
        <w:rPr>
          <w:rFonts w:ascii="Comic Sans MS" w:hAnsi="Comic Sans MS"/>
          <w:sz w:val="24"/>
          <w:szCs w:val="24"/>
        </w:rPr>
        <w:t>19</w:t>
      </w:r>
      <w:r w:rsidR="00E178D2">
        <w:rPr>
          <w:rFonts w:ascii="Comic Sans MS" w:hAnsi="Comic Sans MS"/>
          <w:sz w:val="24"/>
          <w:szCs w:val="24"/>
        </w:rPr>
        <w:t xml:space="preserve"> θα παραδοθεί το 202</w:t>
      </w:r>
      <w:r w:rsidR="00EE493A">
        <w:rPr>
          <w:rFonts w:ascii="Comic Sans MS" w:hAnsi="Comic Sans MS"/>
          <w:sz w:val="24"/>
          <w:szCs w:val="24"/>
        </w:rPr>
        <w:t>2</w:t>
      </w:r>
      <w:r w:rsidR="00E178D2">
        <w:rPr>
          <w:rFonts w:ascii="Comic Sans MS" w:hAnsi="Comic Sans MS"/>
          <w:sz w:val="24"/>
          <w:szCs w:val="24"/>
        </w:rPr>
        <w:t xml:space="preserve">. Η υπογειοποίηση της σιδηροδρομικής γραμμής </w:t>
      </w:r>
      <w:r w:rsidR="009D1CB0">
        <w:rPr>
          <w:rFonts w:ascii="Comic Sans MS" w:hAnsi="Comic Sans MS"/>
          <w:sz w:val="24"/>
          <w:szCs w:val="24"/>
        </w:rPr>
        <w:t xml:space="preserve">(τετραπλός διάδρομος) </w:t>
      </w:r>
      <w:r w:rsidR="00E178D2">
        <w:rPr>
          <w:rFonts w:ascii="Comic Sans MS" w:hAnsi="Comic Sans MS"/>
          <w:sz w:val="24"/>
          <w:szCs w:val="24"/>
        </w:rPr>
        <w:t xml:space="preserve">από τις </w:t>
      </w:r>
      <w:r w:rsidR="00086156">
        <w:rPr>
          <w:rFonts w:ascii="Comic Sans MS" w:hAnsi="Comic Sans MS"/>
          <w:sz w:val="24"/>
          <w:szCs w:val="24"/>
        </w:rPr>
        <w:t>Τρεις</w:t>
      </w:r>
      <w:r w:rsidR="00E178D2">
        <w:rPr>
          <w:rFonts w:ascii="Comic Sans MS" w:hAnsi="Comic Sans MS"/>
          <w:sz w:val="24"/>
          <w:szCs w:val="24"/>
        </w:rPr>
        <w:t xml:space="preserve"> Γέφυρες </w:t>
      </w:r>
      <w:r w:rsidR="00EE493A">
        <w:rPr>
          <w:rFonts w:ascii="Comic Sans MS" w:hAnsi="Comic Sans MS"/>
          <w:sz w:val="24"/>
          <w:szCs w:val="24"/>
        </w:rPr>
        <w:t xml:space="preserve">έως το Σταθμό </w:t>
      </w:r>
      <w:r w:rsidR="009B6A78">
        <w:rPr>
          <w:rFonts w:ascii="Comic Sans MS" w:hAnsi="Comic Sans MS"/>
          <w:sz w:val="24"/>
          <w:szCs w:val="24"/>
        </w:rPr>
        <w:t>Αθηνών</w:t>
      </w:r>
      <w:r w:rsidR="00EE493A">
        <w:rPr>
          <w:rFonts w:ascii="Comic Sans MS" w:hAnsi="Comic Sans MS"/>
          <w:sz w:val="24"/>
          <w:szCs w:val="24"/>
        </w:rPr>
        <w:t xml:space="preserve"> μήκους περίπου 2χλμ έχει ξεκινήσει από το 2019</w:t>
      </w:r>
      <w:r w:rsidR="00B154FA">
        <w:rPr>
          <w:rFonts w:ascii="Comic Sans MS" w:hAnsi="Comic Sans MS"/>
          <w:sz w:val="24"/>
          <w:szCs w:val="24"/>
        </w:rPr>
        <w:t xml:space="preserve"> ενώ</w:t>
      </w:r>
      <w:r w:rsidR="00EE493A">
        <w:rPr>
          <w:rFonts w:ascii="Comic Sans MS" w:hAnsi="Comic Sans MS"/>
          <w:sz w:val="24"/>
          <w:szCs w:val="24"/>
        </w:rPr>
        <w:t xml:space="preserve"> έχει ολοκληρωθεί </w:t>
      </w:r>
      <w:r w:rsidR="00B154FA">
        <w:rPr>
          <w:rFonts w:ascii="Comic Sans MS" w:hAnsi="Comic Sans MS"/>
          <w:sz w:val="24"/>
          <w:szCs w:val="24"/>
        </w:rPr>
        <w:t xml:space="preserve">μόλις </w:t>
      </w:r>
      <w:r w:rsidR="00EE493A">
        <w:rPr>
          <w:rFonts w:ascii="Comic Sans MS" w:hAnsi="Comic Sans MS"/>
          <w:sz w:val="24"/>
          <w:szCs w:val="24"/>
        </w:rPr>
        <w:t xml:space="preserve">το 5% και ΘΑ παραδοθεί ο ένας από τους δύο διπλούς διαδρόμους το 2023. </w:t>
      </w:r>
      <w:r w:rsidR="001F2BEE">
        <w:rPr>
          <w:rFonts w:ascii="Comic Sans MS" w:hAnsi="Comic Sans MS"/>
          <w:sz w:val="24"/>
          <w:szCs w:val="24"/>
        </w:rPr>
        <w:t>Τα έργα του μετρό</w:t>
      </w:r>
      <w:r w:rsidR="00EE493A">
        <w:rPr>
          <w:rFonts w:ascii="Comic Sans MS" w:hAnsi="Comic Sans MS"/>
          <w:sz w:val="24"/>
          <w:szCs w:val="24"/>
        </w:rPr>
        <w:t xml:space="preserve"> </w:t>
      </w:r>
      <w:r w:rsidR="00070FA9">
        <w:rPr>
          <w:rFonts w:ascii="Comic Sans MS" w:hAnsi="Comic Sans MS"/>
          <w:sz w:val="24"/>
          <w:szCs w:val="24"/>
        </w:rPr>
        <w:t xml:space="preserve">της </w:t>
      </w:r>
      <w:r w:rsidR="00EE493A">
        <w:rPr>
          <w:rFonts w:ascii="Comic Sans MS" w:hAnsi="Comic Sans MS"/>
          <w:sz w:val="24"/>
          <w:szCs w:val="24"/>
        </w:rPr>
        <w:t xml:space="preserve">Θεσσαλονίκης </w:t>
      </w:r>
      <w:r w:rsidR="00070FA9">
        <w:rPr>
          <w:rFonts w:ascii="Comic Sans MS" w:hAnsi="Comic Sans MS"/>
          <w:sz w:val="24"/>
          <w:szCs w:val="24"/>
        </w:rPr>
        <w:t xml:space="preserve">ξεκίνησαν το 2007 και </w:t>
      </w:r>
      <w:r w:rsidR="00EE493A">
        <w:rPr>
          <w:rFonts w:ascii="Comic Sans MS" w:hAnsi="Comic Sans MS"/>
          <w:sz w:val="24"/>
          <w:szCs w:val="24"/>
        </w:rPr>
        <w:t>αναμέν</w:t>
      </w:r>
      <w:r w:rsidR="001F2BEE">
        <w:rPr>
          <w:rFonts w:ascii="Comic Sans MS" w:hAnsi="Comic Sans MS"/>
          <w:sz w:val="24"/>
          <w:szCs w:val="24"/>
        </w:rPr>
        <w:t>ονται</w:t>
      </w:r>
      <w:r w:rsidR="00EE493A">
        <w:rPr>
          <w:rFonts w:ascii="Comic Sans MS" w:hAnsi="Comic Sans MS"/>
          <w:sz w:val="24"/>
          <w:szCs w:val="24"/>
        </w:rPr>
        <w:t xml:space="preserve"> </w:t>
      </w:r>
      <w:r w:rsidR="001F2BEE">
        <w:rPr>
          <w:rFonts w:ascii="Comic Sans MS" w:hAnsi="Comic Sans MS"/>
          <w:sz w:val="24"/>
          <w:szCs w:val="24"/>
        </w:rPr>
        <w:t xml:space="preserve">να ολοκληρωθούν </w:t>
      </w:r>
      <w:r w:rsidR="00EE493A">
        <w:rPr>
          <w:rFonts w:ascii="Comic Sans MS" w:hAnsi="Comic Sans MS"/>
          <w:sz w:val="24"/>
          <w:szCs w:val="24"/>
        </w:rPr>
        <w:t>το 202</w:t>
      </w:r>
      <w:r w:rsidR="00070FA9">
        <w:rPr>
          <w:rFonts w:ascii="Comic Sans MS" w:hAnsi="Comic Sans MS"/>
          <w:sz w:val="24"/>
          <w:szCs w:val="24"/>
        </w:rPr>
        <w:t xml:space="preserve">4. </w:t>
      </w:r>
      <w:r w:rsidR="00F0549D">
        <w:rPr>
          <w:rFonts w:ascii="Comic Sans MS" w:hAnsi="Comic Sans MS"/>
          <w:sz w:val="24"/>
          <w:szCs w:val="24"/>
        </w:rPr>
        <w:t xml:space="preserve">Η νέα γραμμή για τη σύνδεση του Πειραιά με </w:t>
      </w:r>
      <w:r w:rsidR="001F2BEE">
        <w:rPr>
          <w:rFonts w:ascii="Comic Sans MS" w:hAnsi="Comic Sans MS"/>
          <w:sz w:val="24"/>
          <w:szCs w:val="24"/>
        </w:rPr>
        <w:t>την Πάτρα</w:t>
      </w:r>
      <w:r w:rsidR="00F0549D">
        <w:rPr>
          <w:rFonts w:ascii="Comic Sans MS" w:hAnsi="Comic Sans MS"/>
          <w:sz w:val="24"/>
          <w:szCs w:val="24"/>
        </w:rPr>
        <w:t xml:space="preserve"> και το Νέο Λιμάνι </w:t>
      </w:r>
      <w:r w:rsidR="001F2BEE">
        <w:rPr>
          <w:rFonts w:ascii="Comic Sans MS" w:hAnsi="Comic Sans MS"/>
          <w:sz w:val="24"/>
          <w:szCs w:val="24"/>
        </w:rPr>
        <w:t xml:space="preserve">θα έπρεπε να παραδοθεί το 2023 </w:t>
      </w:r>
      <w:r w:rsidR="00F0549D">
        <w:rPr>
          <w:rFonts w:ascii="Comic Sans MS" w:hAnsi="Comic Sans MS"/>
          <w:sz w:val="24"/>
          <w:szCs w:val="24"/>
        </w:rPr>
        <w:t>ενώ</w:t>
      </w:r>
      <w:r w:rsidR="001F2BEE">
        <w:rPr>
          <w:rFonts w:ascii="Comic Sans MS" w:hAnsi="Comic Sans MS"/>
          <w:sz w:val="24"/>
          <w:szCs w:val="24"/>
        </w:rPr>
        <w:t xml:space="preserve"> με τ</w:t>
      </w:r>
      <w:r w:rsidR="00F0549D">
        <w:rPr>
          <w:rFonts w:ascii="Comic Sans MS" w:hAnsi="Comic Sans MS"/>
          <w:sz w:val="24"/>
          <w:szCs w:val="24"/>
        </w:rPr>
        <w:t>α</w:t>
      </w:r>
      <w:r w:rsidR="001F2BEE">
        <w:rPr>
          <w:rFonts w:ascii="Comic Sans MS" w:hAnsi="Comic Sans MS"/>
          <w:sz w:val="24"/>
          <w:szCs w:val="24"/>
        </w:rPr>
        <w:t xml:space="preserve"> νέα</w:t>
      </w:r>
      <w:r w:rsidR="00070FA9">
        <w:rPr>
          <w:rFonts w:ascii="Comic Sans MS" w:hAnsi="Comic Sans MS"/>
          <w:sz w:val="24"/>
          <w:szCs w:val="24"/>
        </w:rPr>
        <w:t xml:space="preserve"> </w:t>
      </w:r>
      <w:r w:rsidR="00F0549D">
        <w:rPr>
          <w:rFonts w:ascii="Comic Sans MS" w:hAnsi="Comic Sans MS"/>
          <w:sz w:val="24"/>
          <w:szCs w:val="24"/>
        </w:rPr>
        <w:t xml:space="preserve">δεδομένα μετατίθεται για το μακρινό </w:t>
      </w:r>
      <w:r w:rsidR="00070FA9">
        <w:rPr>
          <w:rFonts w:ascii="Comic Sans MS" w:hAnsi="Comic Sans MS"/>
          <w:sz w:val="24"/>
          <w:szCs w:val="24"/>
        </w:rPr>
        <w:t>2028</w:t>
      </w:r>
      <w:r w:rsidR="00F0549D">
        <w:rPr>
          <w:rFonts w:ascii="Comic Sans MS" w:hAnsi="Comic Sans MS"/>
          <w:sz w:val="24"/>
          <w:szCs w:val="24"/>
        </w:rPr>
        <w:t xml:space="preserve"> εφόσον </w:t>
      </w:r>
      <w:r w:rsidR="009D1CB0">
        <w:rPr>
          <w:rFonts w:ascii="Comic Sans MS" w:hAnsi="Comic Sans MS"/>
          <w:sz w:val="24"/>
          <w:szCs w:val="24"/>
        </w:rPr>
        <w:t xml:space="preserve">τα έργα </w:t>
      </w:r>
      <w:r w:rsidR="00F0549D">
        <w:rPr>
          <w:rFonts w:ascii="Comic Sans MS" w:hAnsi="Comic Sans MS"/>
          <w:sz w:val="24"/>
          <w:szCs w:val="24"/>
        </w:rPr>
        <w:t>ξεκινήσουν το 2022</w:t>
      </w:r>
      <w:r w:rsidR="001F2BEE">
        <w:rPr>
          <w:rFonts w:ascii="Comic Sans MS" w:hAnsi="Comic Sans MS"/>
          <w:sz w:val="24"/>
          <w:szCs w:val="24"/>
        </w:rPr>
        <w:t>.</w:t>
      </w:r>
      <w:r w:rsidR="00F0549D">
        <w:rPr>
          <w:rFonts w:ascii="Comic Sans MS" w:hAnsi="Comic Sans MS"/>
          <w:sz w:val="24"/>
          <w:szCs w:val="24"/>
        </w:rPr>
        <w:t xml:space="preserve"> Η ολοκλήρωση όλων των έργων </w:t>
      </w:r>
      <w:r w:rsidR="005E2E82">
        <w:rPr>
          <w:rFonts w:ascii="Comic Sans MS" w:hAnsi="Comic Sans MS"/>
          <w:sz w:val="24"/>
          <w:szCs w:val="24"/>
        </w:rPr>
        <w:t>γίνονται</w:t>
      </w:r>
      <w:r w:rsidR="00CD1905">
        <w:rPr>
          <w:rFonts w:ascii="Comic Sans MS" w:hAnsi="Comic Sans MS"/>
          <w:sz w:val="24"/>
          <w:szCs w:val="24"/>
        </w:rPr>
        <w:t xml:space="preserve"> με μεγάλες καθυστερήσεις και με επιπλέον χρηματοδότηση </w:t>
      </w:r>
      <w:r w:rsidR="00B154FA">
        <w:rPr>
          <w:rFonts w:ascii="Comic Sans MS" w:hAnsi="Comic Sans MS"/>
          <w:sz w:val="24"/>
          <w:szCs w:val="24"/>
        </w:rPr>
        <w:t xml:space="preserve">από την αρχική πρόβλεψη </w:t>
      </w:r>
      <w:r w:rsidR="00CD1905">
        <w:rPr>
          <w:rFonts w:ascii="Comic Sans MS" w:hAnsi="Comic Sans MS"/>
          <w:sz w:val="24"/>
          <w:szCs w:val="24"/>
        </w:rPr>
        <w:t xml:space="preserve">όπως η επέκταση του μετρό στον Πειραιά και η κατασκευή του μετρό στη Θεσσαλονίκη. </w:t>
      </w:r>
    </w:p>
    <w:p w:rsidR="009B6A78" w:rsidRDefault="00426673" w:rsidP="006B6237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4A4029">
        <w:rPr>
          <w:rFonts w:ascii="Comic Sans MS" w:hAnsi="Comic Sans MS"/>
          <w:b/>
          <w:sz w:val="24"/>
          <w:szCs w:val="24"/>
        </w:rPr>
        <w:t>Ο Υπουργός</w:t>
      </w:r>
      <w:r w:rsidR="00EF0F56" w:rsidRPr="004A4029">
        <w:rPr>
          <w:rFonts w:ascii="Comic Sans MS" w:hAnsi="Comic Sans MS"/>
          <w:b/>
          <w:sz w:val="24"/>
          <w:szCs w:val="24"/>
        </w:rPr>
        <w:t xml:space="preserve"> Υποδομών και Μεταφορών Κ. Καραμανλής</w:t>
      </w:r>
      <w:r w:rsidR="00EF0F56" w:rsidRPr="004A4029">
        <w:rPr>
          <w:rFonts w:ascii="Comic Sans MS" w:hAnsi="Comic Sans MS"/>
          <w:sz w:val="24"/>
          <w:szCs w:val="24"/>
        </w:rPr>
        <w:t xml:space="preserve"> </w:t>
      </w:r>
      <w:r w:rsidRPr="004A4029">
        <w:rPr>
          <w:rFonts w:ascii="Comic Sans MS" w:hAnsi="Comic Sans MS"/>
          <w:sz w:val="24"/>
          <w:szCs w:val="24"/>
        </w:rPr>
        <w:t xml:space="preserve">στο πρόσφατο </w:t>
      </w:r>
      <w:proofErr w:type="spellStart"/>
      <w:r w:rsidR="00C029E6" w:rsidRPr="004A4029">
        <w:rPr>
          <w:rFonts w:ascii="Comic Sans MS" w:hAnsi="Comic Sans MS"/>
          <w:sz w:val="24"/>
          <w:szCs w:val="24"/>
        </w:rPr>
        <w:t>Regional</w:t>
      </w:r>
      <w:proofErr w:type="spellEnd"/>
      <w:r w:rsidR="00C029E6" w:rsidRPr="004A402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C029E6" w:rsidRPr="004A4029">
        <w:rPr>
          <w:rFonts w:ascii="Comic Sans MS" w:hAnsi="Comic Sans MS"/>
          <w:sz w:val="24"/>
          <w:szCs w:val="24"/>
        </w:rPr>
        <w:t>Growth</w:t>
      </w:r>
      <w:proofErr w:type="spellEnd"/>
      <w:r w:rsidR="00C029E6" w:rsidRPr="004A402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C029E6" w:rsidRPr="004A4029">
        <w:rPr>
          <w:rFonts w:ascii="Comic Sans MS" w:hAnsi="Comic Sans MS"/>
          <w:sz w:val="24"/>
          <w:szCs w:val="24"/>
        </w:rPr>
        <w:t>Conference</w:t>
      </w:r>
      <w:proofErr w:type="spellEnd"/>
      <w:r w:rsidR="00C029E6" w:rsidRPr="004A4029">
        <w:rPr>
          <w:rFonts w:ascii="Comic Sans MS" w:hAnsi="Comic Sans MS"/>
          <w:sz w:val="24"/>
          <w:szCs w:val="24"/>
        </w:rPr>
        <w:t xml:space="preserve">, (Περιφερειακό </w:t>
      </w:r>
      <w:r w:rsidR="00755F95" w:rsidRPr="004A4029">
        <w:rPr>
          <w:rFonts w:ascii="Comic Sans MS" w:hAnsi="Comic Sans MS"/>
          <w:sz w:val="24"/>
          <w:szCs w:val="24"/>
        </w:rPr>
        <w:t xml:space="preserve">Αναπτυξιακό Συνέδριο) στην </w:t>
      </w:r>
      <w:r w:rsidR="00755F95" w:rsidRPr="004A4029">
        <w:rPr>
          <w:rFonts w:ascii="Comic Sans MS" w:hAnsi="Comic Sans MS"/>
          <w:sz w:val="24"/>
          <w:szCs w:val="24"/>
          <w:lang w:val="en-US"/>
        </w:rPr>
        <w:t>Achaia</w:t>
      </w:r>
      <w:r w:rsidR="00755F95" w:rsidRPr="004A4029">
        <w:rPr>
          <w:rFonts w:ascii="Comic Sans MS" w:hAnsi="Comic Sans MS"/>
          <w:sz w:val="24"/>
          <w:szCs w:val="24"/>
        </w:rPr>
        <w:t xml:space="preserve"> </w:t>
      </w:r>
      <w:r w:rsidR="00755F95" w:rsidRPr="004A4029">
        <w:rPr>
          <w:rFonts w:ascii="Comic Sans MS" w:hAnsi="Comic Sans MS"/>
          <w:sz w:val="24"/>
          <w:szCs w:val="24"/>
          <w:lang w:val="en-US"/>
        </w:rPr>
        <w:t>Claus</w:t>
      </w:r>
      <w:r w:rsidR="00755F95" w:rsidRPr="004A4029">
        <w:rPr>
          <w:rFonts w:ascii="Comic Sans MS" w:hAnsi="Comic Sans MS"/>
          <w:sz w:val="24"/>
          <w:szCs w:val="24"/>
        </w:rPr>
        <w:t>,</w:t>
      </w:r>
      <w:r w:rsidRPr="004A4029">
        <w:rPr>
          <w:rFonts w:ascii="Comic Sans MS" w:hAnsi="Comic Sans MS"/>
          <w:sz w:val="24"/>
          <w:szCs w:val="24"/>
        </w:rPr>
        <w:t xml:space="preserve"> </w:t>
      </w:r>
      <w:r w:rsidR="00755F95" w:rsidRPr="004A4029">
        <w:rPr>
          <w:rFonts w:ascii="Comic Sans MS" w:hAnsi="Comic Sans MS"/>
          <w:sz w:val="24"/>
          <w:szCs w:val="24"/>
        </w:rPr>
        <w:t>στην</w:t>
      </w:r>
      <w:r w:rsidR="00CD1905" w:rsidRPr="004A4029">
        <w:rPr>
          <w:rFonts w:ascii="Comic Sans MS" w:hAnsi="Comic Sans MS"/>
          <w:sz w:val="24"/>
          <w:szCs w:val="24"/>
        </w:rPr>
        <w:t xml:space="preserve"> Πάτρα </w:t>
      </w:r>
      <w:r w:rsidRPr="004A4029">
        <w:rPr>
          <w:rFonts w:ascii="Comic Sans MS" w:hAnsi="Comic Sans MS"/>
          <w:b/>
          <w:sz w:val="24"/>
          <w:szCs w:val="24"/>
        </w:rPr>
        <w:t>αναφέρθηκε</w:t>
      </w:r>
      <w:r w:rsidRPr="004A4029">
        <w:rPr>
          <w:rFonts w:ascii="Comic Sans MS" w:hAnsi="Comic Sans MS"/>
          <w:sz w:val="24"/>
          <w:szCs w:val="24"/>
        </w:rPr>
        <w:t xml:space="preserve"> </w:t>
      </w:r>
      <w:r w:rsidR="00EF0F56" w:rsidRPr="004A4029">
        <w:rPr>
          <w:rFonts w:ascii="Comic Sans MS" w:hAnsi="Comic Sans MS"/>
          <w:b/>
          <w:sz w:val="24"/>
          <w:szCs w:val="24"/>
        </w:rPr>
        <w:t>σ</w:t>
      </w:r>
      <w:r w:rsidRPr="004A4029">
        <w:rPr>
          <w:rFonts w:ascii="Comic Sans MS" w:hAnsi="Comic Sans MS"/>
          <w:b/>
          <w:sz w:val="24"/>
          <w:szCs w:val="24"/>
        </w:rPr>
        <w:t>το μεγαλόπνοο σχέδιο του «</w:t>
      </w:r>
      <w:proofErr w:type="spellStart"/>
      <w:r w:rsidRPr="004A4029">
        <w:rPr>
          <w:rFonts w:ascii="Comic Sans MS" w:hAnsi="Comic Sans MS"/>
          <w:b/>
          <w:sz w:val="24"/>
          <w:szCs w:val="24"/>
        </w:rPr>
        <w:t>Αχαΐκού</w:t>
      </w:r>
      <w:proofErr w:type="spellEnd"/>
      <w:r w:rsidRPr="004A4029">
        <w:rPr>
          <w:rFonts w:ascii="Comic Sans MS" w:hAnsi="Comic Sans MS"/>
          <w:b/>
          <w:sz w:val="24"/>
          <w:szCs w:val="24"/>
        </w:rPr>
        <w:t xml:space="preserve"> Μετρό»</w:t>
      </w:r>
      <w:r w:rsidRPr="004A4029">
        <w:rPr>
          <w:rFonts w:ascii="Comic Sans MS" w:hAnsi="Comic Sans MS"/>
          <w:sz w:val="24"/>
          <w:szCs w:val="24"/>
        </w:rPr>
        <w:t xml:space="preserve"> το</w:t>
      </w:r>
      <w:r w:rsidR="00CD1905" w:rsidRPr="004A4029">
        <w:rPr>
          <w:rFonts w:ascii="Comic Sans MS" w:hAnsi="Comic Sans MS"/>
          <w:sz w:val="24"/>
          <w:szCs w:val="24"/>
        </w:rPr>
        <w:t>υ</w:t>
      </w:r>
      <w:r w:rsidRPr="004A4029">
        <w:rPr>
          <w:rFonts w:ascii="Comic Sans MS" w:hAnsi="Comic Sans MS"/>
          <w:sz w:val="24"/>
          <w:szCs w:val="24"/>
        </w:rPr>
        <w:t xml:space="preserve"> οποίο</w:t>
      </w:r>
      <w:r w:rsidR="00CD1905" w:rsidRPr="004A4029">
        <w:rPr>
          <w:rFonts w:ascii="Comic Sans MS" w:hAnsi="Comic Sans MS"/>
          <w:sz w:val="24"/>
          <w:szCs w:val="24"/>
        </w:rPr>
        <w:t>υ</w:t>
      </w:r>
      <w:r w:rsidRPr="004A4029">
        <w:rPr>
          <w:rFonts w:ascii="Comic Sans MS" w:hAnsi="Comic Sans MS"/>
          <w:sz w:val="24"/>
          <w:szCs w:val="24"/>
        </w:rPr>
        <w:t xml:space="preserve"> είναι εξασφαλισμένη η χρηματοδότηση</w:t>
      </w:r>
      <w:r w:rsidR="00E35F22" w:rsidRPr="004A4029">
        <w:rPr>
          <w:rFonts w:ascii="Comic Sans MS" w:hAnsi="Comic Sans MS"/>
          <w:sz w:val="24"/>
          <w:szCs w:val="24"/>
        </w:rPr>
        <w:t xml:space="preserve"> </w:t>
      </w:r>
      <w:r w:rsidR="00E35F22" w:rsidRPr="004A4029">
        <w:rPr>
          <w:rFonts w:ascii="Comic Sans MS" w:hAnsi="Comic Sans MS"/>
          <w:b/>
          <w:sz w:val="24"/>
          <w:szCs w:val="24"/>
        </w:rPr>
        <w:t>παραβλέποντας ότι</w:t>
      </w:r>
      <w:r w:rsidRPr="004A4029">
        <w:rPr>
          <w:rFonts w:ascii="Comic Sans MS" w:hAnsi="Comic Sans MS"/>
          <w:sz w:val="24"/>
          <w:szCs w:val="24"/>
        </w:rPr>
        <w:t xml:space="preserve"> </w:t>
      </w:r>
      <w:r w:rsidRPr="004A4029">
        <w:rPr>
          <w:rFonts w:ascii="Comic Sans MS" w:hAnsi="Comic Sans MS"/>
          <w:b/>
          <w:sz w:val="24"/>
          <w:szCs w:val="24"/>
        </w:rPr>
        <w:t>η ΕΕ περιμένει τη μελέτη Ανάλυση Κόστους Οφέλους</w:t>
      </w:r>
      <w:r w:rsidR="00F621A8" w:rsidRPr="004A4029">
        <w:rPr>
          <w:rFonts w:ascii="Comic Sans MS" w:hAnsi="Comic Sans MS"/>
          <w:sz w:val="24"/>
          <w:szCs w:val="24"/>
        </w:rPr>
        <w:t xml:space="preserve"> </w:t>
      </w:r>
      <w:r w:rsidR="00D456B2" w:rsidRPr="004A4029">
        <w:rPr>
          <w:rFonts w:ascii="Comic Sans MS" w:hAnsi="Comic Sans MS"/>
          <w:b/>
          <w:sz w:val="24"/>
          <w:szCs w:val="24"/>
        </w:rPr>
        <w:t>ΑΚΟ</w:t>
      </w:r>
      <w:r w:rsidR="00D456B2" w:rsidRPr="004A4029">
        <w:rPr>
          <w:rFonts w:ascii="Comic Sans MS" w:hAnsi="Comic Sans MS"/>
          <w:sz w:val="24"/>
          <w:szCs w:val="24"/>
        </w:rPr>
        <w:t xml:space="preserve"> </w:t>
      </w:r>
      <w:r w:rsidR="00E35F22" w:rsidRPr="004A4029">
        <w:rPr>
          <w:rFonts w:ascii="Comic Sans MS" w:hAnsi="Comic Sans MS"/>
          <w:sz w:val="24"/>
          <w:szCs w:val="24"/>
        </w:rPr>
        <w:t>(</w:t>
      </w:r>
      <w:r w:rsidR="00F621A8" w:rsidRPr="004A4029">
        <w:rPr>
          <w:rFonts w:ascii="Comic Sans MS" w:hAnsi="Comic Sans MS"/>
          <w:sz w:val="24"/>
          <w:szCs w:val="24"/>
          <w:lang w:val="en-US"/>
        </w:rPr>
        <w:t>Cost</w:t>
      </w:r>
      <w:r w:rsidR="00F621A8" w:rsidRPr="004A4029">
        <w:rPr>
          <w:rFonts w:ascii="Comic Sans MS" w:hAnsi="Comic Sans MS"/>
          <w:sz w:val="24"/>
          <w:szCs w:val="24"/>
        </w:rPr>
        <w:t xml:space="preserve"> </w:t>
      </w:r>
      <w:r w:rsidR="00F621A8" w:rsidRPr="004A4029">
        <w:rPr>
          <w:rFonts w:ascii="Comic Sans MS" w:hAnsi="Comic Sans MS"/>
          <w:sz w:val="24"/>
          <w:szCs w:val="24"/>
          <w:lang w:val="en-US"/>
        </w:rPr>
        <w:t>Benefit</w:t>
      </w:r>
      <w:r w:rsidR="00F621A8" w:rsidRPr="004A4029">
        <w:rPr>
          <w:rFonts w:ascii="Comic Sans MS" w:hAnsi="Comic Sans MS"/>
          <w:sz w:val="24"/>
          <w:szCs w:val="24"/>
        </w:rPr>
        <w:t xml:space="preserve"> </w:t>
      </w:r>
      <w:r w:rsidR="00F621A8" w:rsidRPr="004A4029">
        <w:rPr>
          <w:rFonts w:ascii="Comic Sans MS" w:hAnsi="Comic Sans MS"/>
          <w:sz w:val="24"/>
          <w:szCs w:val="24"/>
          <w:lang w:val="en-US"/>
        </w:rPr>
        <w:t>Analysis</w:t>
      </w:r>
      <w:r w:rsidR="00F621A8" w:rsidRPr="004A4029">
        <w:rPr>
          <w:rFonts w:ascii="Comic Sans MS" w:hAnsi="Comic Sans MS"/>
          <w:sz w:val="24"/>
          <w:szCs w:val="24"/>
        </w:rPr>
        <w:t xml:space="preserve">, </w:t>
      </w:r>
      <w:r w:rsidR="00F621A8" w:rsidRPr="004A4029">
        <w:rPr>
          <w:rFonts w:ascii="Comic Sans MS" w:hAnsi="Comic Sans MS"/>
          <w:sz w:val="24"/>
          <w:szCs w:val="24"/>
          <w:lang w:val="en-US"/>
        </w:rPr>
        <w:t>CBA</w:t>
      </w:r>
      <w:r w:rsidR="00F621A8" w:rsidRPr="004A4029">
        <w:rPr>
          <w:rFonts w:ascii="Comic Sans MS" w:hAnsi="Comic Sans MS"/>
          <w:sz w:val="24"/>
          <w:szCs w:val="24"/>
        </w:rPr>
        <w:t>)</w:t>
      </w:r>
      <w:r w:rsidRPr="004A4029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Τι σημαίνει αυτό. </w:t>
      </w:r>
      <w:r w:rsidR="00EF0F56" w:rsidRPr="004A4029">
        <w:rPr>
          <w:rFonts w:ascii="Comic Sans MS" w:hAnsi="Comic Sans MS"/>
          <w:b/>
          <w:sz w:val="24"/>
          <w:szCs w:val="24"/>
        </w:rPr>
        <w:t>Στην</w:t>
      </w:r>
      <w:r w:rsidR="00EF0F56" w:rsidRPr="004A4029">
        <w:rPr>
          <w:rFonts w:ascii="Comic Sans MS" w:hAnsi="Comic Sans MS"/>
          <w:sz w:val="24"/>
          <w:szCs w:val="24"/>
        </w:rPr>
        <w:t xml:space="preserve"> </w:t>
      </w:r>
      <w:r w:rsidRPr="004A4029">
        <w:rPr>
          <w:rFonts w:ascii="Comic Sans MS" w:hAnsi="Comic Sans MS"/>
          <w:b/>
          <w:sz w:val="24"/>
          <w:szCs w:val="24"/>
        </w:rPr>
        <w:t>προηγούμενη μελέτη ΑΚΟ που προέβλεπε τη μικρή υπογειοποίηση</w:t>
      </w:r>
      <w:r w:rsidRPr="004A4029">
        <w:rPr>
          <w:rFonts w:ascii="Comic Sans MS" w:hAnsi="Comic Sans MS"/>
          <w:sz w:val="24"/>
          <w:szCs w:val="24"/>
        </w:rPr>
        <w:t xml:space="preserve"> </w:t>
      </w:r>
      <w:r w:rsidR="00F0549D" w:rsidRPr="004A4029">
        <w:rPr>
          <w:rFonts w:ascii="Comic Sans MS" w:hAnsi="Comic Sans MS"/>
          <w:sz w:val="24"/>
          <w:szCs w:val="24"/>
        </w:rPr>
        <w:t>(Άγιος Διονύσιος – Νότιο Πάρκο</w:t>
      </w:r>
      <w:r w:rsidR="00EF0F56" w:rsidRPr="004A4029">
        <w:rPr>
          <w:rFonts w:ascii="Comic Sans MS" w:hAnsi="Comic Sans MS"/>
          <w:sz w:val="24"/>
          <w:szCs w:val="24"/>
        </w:rPr>
        <w:t xml:space="preserve">, </w:t>
      </w:r>
      <w:r w:rsidR="00F621A8" w:rsidRPr="004A4029">
        <w:rPr>
          <w:rFonts w:ascii="Comic Sans MS" w:hAnsi="Comic Sans MS"/>
          <w:sz w:val="24"/>
          <w:szCs w:val="24"/>
        </w:rPr>
        <w:t>με μονή γραμμή</w:t>
      </w:r>
      <w:r w:rsidR="00EF0F56" w:rsidRPr="004A4029">
        <w:rPr>
          <w:rFonts w:ascii="Comic Sans MS" w:hAnsi="Comic Sans MS"/>
          <w:sz w:val="24"/>
          <w:szCs w:val="24"/>
        </w:rPr>
        <w:t>)</w:t>
      </w:r>
      <w:r w:rsidR="00EF0F56">
        <w:rPr>
          <w:rFonts w:ascii="Comic Sans MS" w:hAnsi="Comic Sans MS"/>
          <w:sz w:val="24"/>
          <w:szCs w:val="24"/>
        </w:rPr>
        <w:t xml:space="preserve"> </w:t>
      </w:r>
      <w:r w:rsidR="00EF0F56" w:rsidRPr="00D456B2">
        <w:rPr>
          <w:rFonts w:ascii="Comic Sans MS" w:hAnsi="Comic Sans MS"/>
          <w:b/>
          <w:sz w:val="24"/>
          <w:szCs w:val="24"/>
        </w:rPr>
        <w:t>με κόστος περίπου 250</w:t>
      </w:r>
      <w:r w:rsidR="00F0549D" w:rsidRPr="00D456B2">
        <w:rPr>
          <w:rFonts w:ascii="Comic Sans MS" w:hAnsi="Comic Sans MS"/>
          <w:b/>
          <w:sz w:val="24"/>
          <w:szCs w:val="24"/>
        </w:rPr>
        <w:t>εκ. ο δείκτης ήταν λίγο πάνω από το 5 τ</w:t>
      </w:r>
      <w:r w:rsidR="00BE6300" w:rsidRPr="00D456B2">
        <w:rPr>
          <w:rFonts w:ascii="Comic Sans MS" w:hAnsi="Comic Sans MS"/>
          <w:b/>
          <w:sz w:val="24"/>
          <w:szCs w:val="24"/>
        </w:rPr>
        <w:t>ο οποίο αποτελεί το όριο για τη</w:t>
      </w:r>
      <w:r w:rsidR="00F0549D" w:rsidRPr="00D456B2">
        <w:rPr>
          <w:rFonts w:ascii="Comic Sans MS" w:hAnsi="Comic Sans MS"/>
          <w:b/>
          <w:sz w:val="24"/>
          <w:szCs w:val="24"/>
        </w:rPr>
        <w:t xml:space="preserve"> χρηματοδότηση </w:t>
      </w:r>
      <w:r w:rsidR="00CD1905" w:rsidRPr="00D456B2">
        <w:rPr>
          <w:rFonts w:ascii="Comic Sans MS" w:hAnsi="Comic Sans MS"/>
          <w:b/>
          <w:sz w:val="24"/>
          <w:szCs w:val="24"/>
        </w:rPr>
        <w:t xml:space="preserve">ενός έργου </w:t>
      </w:r>
      <w:r w:rsidR="00F0549D" w:rsidRPr="00D456B2">
        <w:rPr>
          <w:rFonts w:ascii="Comic Sans MS" w:hAnsi="Comic Sans MS"/>
          <w:b/>
          <w:sz w:val="24"/>
          <w:szCs w:val="24"/>
        </w:rPr>
        <w:t xml:space="preserve">από </w:t>
      </w:r>
      <w:r w:rsidR="00CD1905" w:rsidRPr="00D456B2">
        <w:rPr>
          <w:rFonts w:ascii="Comic Sans MS" w:hAnsi="Comic Sans MS"/>
          <w:b/>
          <w:sz w:val="24"/>
          <w:szCs w:val="24"/>
        </w:rPr>
        <w:t xml:space="preserve">την </w:t>
      </w:r>
      <w:r w:rsidR="00F0549D" w:rsidRPr="00D456B2">
        <w:rPr>
          <w:rFonts w:ascii="Comic Sans MS" w:hAnsi="Comic Sans MS"/>
          <w:b/>
          <w:sz w:val="24"/>
          <w:szCs w:val="24"/>
        </w:rPr>
        <w:t>ΕΕ</w:t>
      </w:r>
      <w:r w:rsidR="00F0549D">
        <w:rPr>
          <w:rFonts w:ascii="Comic Sans MS" w:hAnsi="Comic Sans MS"/>
          <w:sz w:val="24"/>
          <w:szCs w:val="24"/>
        </w:rPr>
        <w:t xml:space="preserve">. </w:t>
      </w:r>
      <w:r w:rsidR="00CD1905" w:rsidRPr="00D456B2">
        <w:rPr>
          <w:rFonts w:ascii="Comic Sans MS" w:hAnsi="Comic Sans MS"/>
          <w:b/>
          <w:sz w:val="24"/>
          <w:szCs w:val="24"/>
        </w:rPr>
        <w:t>Τα νέα σχέδια διπλασιάζουν το κόστος κατασκευής χωρίς να υπάρχουν ολοκληρωμένες μελέτες</w:t>
      </w:r>
      <w:r w:rsidR="001816B9" w:rsidRPr="001816B9">
        <w:rPr>
          <w:rFonts w:ascii="Comic Sans MS" w:hAnsi="Comic Sans MS"/>
          <w:sz w:val="24"/>
          <w:szCs w:val="24"/>
        </w:rPr>
        <w:t xml:space="preserve"> </w:t>
      </w:r>
      <w:r w:rsidR="001816B9">
        <w:rPr>
          <w:rFonts w:ascii="Comic Sans MS" w:hAnsi="Comic Sans MS"/>
          <w:sz w:val="24"/>
          <w:szCs w:val="24"/>
        </w:rPr>
        <w:t>ενώ είναι σίγουρο ότι θα υπάρξει και σε αυτή την περίπτωση υπέρβαση του αρχικού κόστους</w:t>
      </w:r>
      <w:r w:rsidR="001712AD">
        <w:rPr>
          <w:rFonts w:ascii="Comic Sans MS" w:hAnsi="Comic Sans MS"/>
          <w:sz w:val="24"/>
          <w:szCs w:val="24"/>
        </w:rPr>
        <w:t xml:space="preserve">. </w:t>
      </w:r>
      <w:r w:rsidR="006B6237" w:rsidRPr="00D456B2">
        <w:rPr>
          <w:rFonts w:ascii="Comic Sans MS" w:hAnsi="Comic Sans MS"/>
          <w:b/>
          <w:sz w:val="24"/>
          <w:szCs w:val="24"/>
        </w:rPr>
        <w:t>Η</w:t>
      </w:r>
      <w:r w:rsidR="00CD1905" w:rsidRPr="00D456B2">
        <w:rPr>
          <w:rFonts w:ascii="Comic Sans MS" w:hAnsi="Comic Sans MS"/>
          <w:b/>
          <w:sz w:val="24"/>
          <w:szCs w:val="24"/>
        </w:rPr>
        <w:t xml:space="preserve"> </w:t>
      </w:r>
      <w:r w:rsidR="006B6237" w:rsidRPr="00D456B2">
        <w:rPr>
          <w:rFonts w:ascii="Comic Sans MS" w:hAnsi="Comic Sans MS"/>
          <w:b/>
          <w:sz w:val="24"/>
          <w:szCs w:val="24"/>
        </w:rPr>
        <w:t xml:space="preserve">ΕΕ μπορεί να έχει την πρόθεση </w:t>
      </w:r>
      <w:r w:rsidR="001816B9">
        <w:rPr>
          <w:rFonts w:ascii="Comic Sans MS" w:hAnsi="Comic Sans MS"/>
          <w:b/>
          <w:sz w:val="24"/>
          <w:szCs w:val="24"/>
        </w:rPr>
        <w:t xml:space="preserve">υλοποίησης </w:t>
      </w:r>
      <w:r w:rsidR="006B6237" w:rsidRPr="00D456B2">
        <w:rPr>
          <w:rFonts w:ascii="Comic Sans MS" w:hAnsi="Comic Sans MS"/>
          <w:b/>
          <w:sz w:val="24"/>
          <w:szCs w:val="24"/>
        </w:rPr>
        <w:t>ωστόσο περιμένει τη νέα ΑΚΟ η οποία όπως είπαμε πρέπει να είναι πάνω από το 5</w:t>
      </w:r>
      <w:r w:rsidR="006B6237">
        <w:rPr>
          <w:rFonts w:ascii="Comic Sans MS" w:hAnsi="Comic Sans MS"/>
          <w:b/>
          <w:sz w:val="24"/>
          <w:szCs w:val="24"/>
        </w:rPr>
        <w:t xml:space="preserve"> </w:t>
      </w:r>
      <w:r w:rsidR="006B6237" w:rsidRPr="006B6237">
        <w:rPr>
          <w:rFonts w:ascii="Comic Sans MS" w:hAnsi="Comic Sans MS"/>
          <w:sz w:val="24"/>
          <w:szCs w:val="24"/>
        </w:rPr>
        <w:t>ειδάλλως</w:t>
      </w:r>
      <w:r w:rsidR="006B6237">
        <w:rPr>
          <w:rFonts w:ascii="Comic Sans MS" w:hAnsi="Comic Sans MS"/>
          <w:sz w:val="24"/>
          <w:szCs w:val="24"/>
        </w:rPr>
        <w:t xml:space="preserve"> θα πρέπει να υπάρξουν αλλαγές. </w:t>
      </w:r>
      <w:r w:rsidR="009D1CB0">
        <w:rPr>
          <w:rFonts w:ascii="Comic Sans MS" w:hAnsi="Comic Sans MS"/>
          <w:sz w:val="24"/>
          <w:szCs w:val="24"/>
        </w:rPr>
        <w:t>Άρα πως είναι λοιπόν εξασφαλισμένο το έργο</w:t>
      </w:r>
      <w:r w:rsidR="00BE6300" w:rsidRPr="00BE6300">
        <w:rPr>
          <w:rFonts w:ascii="Comic Sans MS" w:hAnsi="Comic Sans MS"/>
          <w:sz w:val="24"/>
          <w:szCs w:val="24"/>
        </w:rPr>
        <w:t>;</w:t>
      </w:r>
      <w:r w:rsidR="009D1CB0">
        <w:rPr>
          <w:rFonts w:ascii="Comic Sans MS" w:hAnsi="Comic Sans MS"/>
          <w:sz w:val="24"/>
          <w:szCs w:val="24"/>
        </w:rPr>
        <w:t xml:space="preserve"> </w:t>
      </w:r>
      <w:r w:rsidR="009D1CB0" w:rsidRPr="00D456B2">
        <w:rPr>
          <w:rFonts w:ascii="Comic Sans MS" w:hAnsi="Comic Sans MS"/>
          <w:b/>
          <w:sz w:val="24"/>
          <w:szCs w:val="24"/>
        </w:rPr>
        <w:t>Σε περίπτωση που η ΑΚΟ δεν πιάσει αυτόν το δείκτη ε</w:t>
      </w:r>
      <w:r w:rsidR="006B6237" w:rsidRPr="00D456B2">
        <w:rPr>
          <w:rFonts w:ascii="Comic Sans MS" w:hAnsi="Comic Sans MS"/>
          <w:b/>
          <w:sz w:val="24"/>
          <w:szCs w:val="24"/>
        </w:rPr>
        <w:t>ίμαστε έτοιμοι να δεχτούμε</w:t>
      </w:r>
      <w:r w:rsidR="009D1CB0" w:rsidRPr="00D456B2">
        <w:rPr>
          <w:rFonts w:ascii="Comic Sans MS" w:hAnsi="Comic Sans MS"/>
          <w:b/>
          <w:sz w:val="24"/>
          <w:szCs w:val="24"/>
        </w:rPr>
        <w:t xml:space="preserve"> αλλαγές και αντιπροτάσεις</w:t>
      </w:r>
      <w:r w:rsidR="004A4029">
        <w:rPr>
          <w:rFonts w:ascii="Comic Sans MS" w:hAnsi="Comic Sans MS"/>
          <w:b/>
          <w:sz w:val="24"/>
          <w:szCs w:val="24"/>
        </w:rPr>
        <w:t xml:space="preserve"> </w:t>
      </w:r>
      <w:r w:rsidR="00D456B2">
        <w:rPr>
          <w:rFonts w:ascii="Comic Sans MS" w:hAnsi="Comic Sans MS"/>
          <w:sz w:val="24"/>
          <w:szCs w:val="24"/>
        </w:rPr>
        <w:t>ώ</w:t>
      </w:r>
      <w:r w:rsidR="009D1CB0">
        <w:rPr>
          <w:rFonts w:ascii="Comic Sans MS" w:hAnsi="Comic Sans MS"/>
          <w:sz w:val="24"/>
          <w:szCs w:val="24"/>
        </w:rPr>
        <w:t>στε το έργο να είναι βιώσιμο</w:t>
      </w:r>
      <w:r w:rsidR="00D456B2" w:rsidRPr="00D456B2">
        <w:rPr>
          <w:rFonts w:ascii="Comic Sans MS" w:hAnsi="Comic Sans MS"/>
          <w:sz w:val="24"/>
          <w:szCs w:val="24"/>
        </w:rPr>
        <w:t>;</w:t>
      </w:r>
      <w:r w:rsidR="006B6237">
        <w:rPr>
          <w:rFonts w:ascii="Comic Sans MS" w:hAnsi="Comic Sans MS"/>
          <w:sz w:val="24"/>
          <w:szCs w:val="24"/>
        </w:rPr>
        <w:t xml:space="preserve"> </w:t>
      </w:r>
    </w:p>
    <w:p w:rsidR="00373795" w:rsidRDefault="00373795" w:rsidP="006B6237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4A4029">
        <w:rPr>
          <w:rFonts w:ascii="Comic Sans MS" w:hAnsi="Comic Sans MS"/>
          <w:sz w:val="24"/>
          <w:szCs w:val="24"/>
        </w:rPr>
        <w:t xml:space="preserve">Και ένα άλλο σημείο. </w:t>
      </w:r>
      <w:r w:rsidRPr="004A4029">
        <w:rPr>
          <w:rFonts w:ascii="Comic Sans MS" w:hAnsi="Comic Sans MS"/>
          <w:b/>
          <w:sz w:val="24"/>
          <w:szCs w:val="24"/>
        </w:rPr>
        <w:t>Η ΑΚΟ είχε ανακοινωθεί από πέρυσι στο ίδιο συνέδριο.</w:t>
      </w:r>
      <w:r w:rsidR="00963684" w:rsidRPr="004A4029">
        <w:rPr>
          <w:rFonts w:ascii="Comic Sans MS" w:hAnsi="Comic Sans MS"/>
          <w:sz w:val="24"/>
          <w:szCs w:val="24"/>
        </w:rPr>
        <w:t xml:space="preserve"> Είχε </w:t>
      </w:r>
      <w:r w:rsidR="00AD19BE" w:rsidRPr="004A4029">
        <w:rPr>
          <w:rFonts w:ascii="Comic Sans MS" w:hAnsi="Comic Sans MS"/>
          <w:sz w:val="24"/>
          <w:szCs w:val="24"/>
        </w:rPr>
        <w:t>παρουσιασθεί</w:t>
      </w:r>
      <w:r w:rsidR="00963684" w:rsidRPr="004A4029">
        <w:rPr>
          <w:rFonts w:ascii="Comic Sans MS" w:hAnsi="Comic Sans MS"/>
          <w:sz w:val="24"/>
          <w:szCs w:val="24"/>
        </w:rPr>
        <w:t xml:space="preserve"> και το σχετικό </w:t>
      </w:r>
      <w:r w:rsidR="00963684" w:rsidRPr="004A4029">
        <w:rPr>
          <w:rFonts w:ascii="Comic Sans MS" w:hAnsi="Comic Sans MS"/>
          <w:sz w:val="24"/>
          <w:szCs w:val="24"/>
          <w:lang w:val="en-US"/>
        </w:rPr>
        <w:t>video</w:t>
      </w:r>
      <w:r w:rsidR="00963684" w:rsidRPr="004A4029">
        <w:rPr>
          <w:rFonts w:ascii="Comic Sans MS" w:hAnsi="Comic Sans MS"/>
          <w:sz w:val="24"/>
          <w:szCs w:val="24"/>
        </w:rPr>
        <w:t>.</w:t>
      </w:r>
      <w:r w:rsidR="00AD19BE" w:rsidRPr="004A4029">
        <w:rPr>
          <w:rFonts w:ascii="Comic Sans MS" w:hAnsi="Comic Sans MS"/>
          <w:sz w:val="24"/>
          <w:szCs w:val="24"/>
        </w:rPr>
        <w:t xml:space="preserve"> Επί ένα χρόνο</w:t>
      </w:r>
      <w:r w:rsidR="00F61330" w:rsidRPr="004A4029">
        <w:rPr>
          <w:rFonts w:ascii="Comic Sans MS" w:hAnsi="Comic Sans MS"/>
          <w:sz w:val="24"/>
          <w:szCs w:val="24"/>
        </w:rPr>
        <w:t xml:space="preserve"> υποστηρίζουν ότι</w:t>
      </w:r>
      <w:r w:rsidR="00BE6300" w:rsidRPr="004A4029">
        <w:rPr>
          <w:rFonts w:ascii="Comic Sans MS" w:hAnsi="Comic Sans MS"/>
          <w:sz w:val="24"/>
          <w:szCs w:val="24"/>
        </w:rPr>
        <w:t xml:space="preserve"> </w:t>
      </w:r>
      <w:r w:rsidR="00D456B2" w:rsidRPr="004A4029">
        <w:rPr>
          <w:rFonts w:ascii="Comic Sans MS" w:hAnsi="Comic Sans MS"/>
          <w:sz w:val="24"/>
          <w:szCs w:val="24"/>
        </w:rPr>
        <w:t xml:space="preserve">γίνεται </w:t>
      </w:r>
      <w:r w:rsidR="00BE6300" w:rsidRPr="004A4029">
        <w:rPr>
          <w:rFonts w:ascii="Comic Sans MS" w:hAnsi="Comic Sans MS"/>
          <w:sz w:val="24"/>
          <w:szCs w:val="24"/>
        </w:rPr>
        <w:t>αυτή η</w:t>
      </w:r>
      <w:r w:rsidR="00AD19BE" w:rsidRPr="004A4029">
        <w:rPr>
          <w:rFonts w:ascii="Comic Sans MS" w:hAnsi="Comic Sans MS"/>
          <w:sz w:val="24"/>
          <w:szCs w:val="24"/>
        </w:rPr>
        <w:t xml:space="preserve"> μελέτη</w:t>
      </w:r>
      <w:r w:rsidR="00086156" w:rsidRPr="004A4029">
        <w:rPr>
          <w:rFonts w:ascii="Comic Sans MS" w:hAnsi="Comic Sans MS"/>
          <w:sz w:val="24"/>
          <w:szCs w:val="24"/>
        </w:rPr>
        <w:t>.</w:t>
      </w:r>
      <w:r w:rsidR="004A4029" w:rsidRPr="004A4029">
        <w:rPr>
          <w:rFonts w:ascii="Comic Sans MS" w:hAnsi="Comic Sans MS"/>
          <w:b/>
          <w:sz w:val="24"/>
          <w:szCs w:val="24"/>
        </w:rPr>
        <w:t xml:space="preserve"> Σε π</w:t>
      </w:r>
      <w:r w:rsidR="004A4029">
        <w:rPr>
          <w:rFonts w:ascii="Comic Sans MS" w:hAnsi="Comic Sans MS"/>
          <w:b/>
          <w:sz w:val="24"/>
          <w:szCs w:val="24"/>
        </w:rPr>
        <w:t>ο</w:t>
      </w:r>
      <w:r w:rsidR="004A4029" w:rsidRPr="004A4029">
        <w:rPr>
          <w:rFonts w:ascii="Comic Sans MS" w:hAnsi="Comic Sans MS"/>
          <w:b/>
          <w:sz w:val="24"/>
          <w:szCs w:val="24"/>
        </w:rPr>
        <w:t>ιο</w:t>
      </w:r>
      <w:r w:rsidR="00AD19BE" w:rsidRPr="004A4029">
        <w:rPr>
          <w:rFonts w:ascii="Comic Sans MS" w:hAnsi="Comic Sans MS"/>
          <w:b/>
          <w:sz w:val="24"/>
          <w:szCs w:val="24"/>
        </w:rPr>
        <w:t xml:space="preserve"> στάδιο είναι σήμερα; </w:t>
      </w:r>
      <w:r w:rsidR="00205C5D" w:rsidRPr="004A4029">
        <w:rPr>
          <w:rFonts w:ascii="Comic Sans MS" w:hAnsi="Comic Sans MS"/>
          <w:b/>
          <w:sz w:val="24"/>
          <w:szCs w:val="24"/>
        </w:rPr>
        <w:t>Σαν ενεργοί πολίτες ζητάμε ενημέρωση από το υπουργείο.</w:t>
      </w:r>
      <w:r w:rsidR="005E69E3" w:rsidRPr="004A4029">
        <w:rPr>
          <w:rFonts w:ascii="Comic Sans MS" w:hAnsi="Comic Sans MS"/>
          <w:sz w:val="24"/>
          <w:szCs w:val="24"/>
        </w:rPr>
        <w:t xml:space="preserve"> Επίσης </w:t>
      </w:r>
      <w:r w:rsidR="00205C5D" w:rsidRPr="004A4029">
        <w:rPr>
          <w:rFonts w:ascii="Comic Sans MS" w:hAnsi="Comic Sans MS"/>
          <w:sz w:val="24"/>
          <w:szCs w:val="24"/>
        </w:rPr>
        <w:t>το πολιτικό προσωπικό</w:t>
      </w:r>
      <w:r w:rsidR="00F61330" w:rsidRPr="004A4029">
        <w:rPr>
          <w:rFonts w:ascii="Comic Sans MS" w:hAnsi="Comic Sans MS"/>
          <w:sz w:val="24"/>
          <w:szCs w:val="24"/>
        </w:rPr>
        <w:t xml:space="preserve"> και οι θεσ</w:t>
      </w:r>
      <w:r w:rsidR="00B6718B" w:rsidRPr="004A4029">
        <w:rPr>
          <w:rFonts w:ascii="Comic Sans MS" w:hAnsi="Comic Sans MS"/>
          <w:sz w:val="24"/>
          <w:szCs w:val="24"/>
        </w:rPr>
        <w:t>μ</w:t>
      </w:r>
      <w:r w:rsidR="00F61330" w:rsidRPr="004A4029">
        <w:rPr>
          <w:rFonts w:ascii="Comic Sans MS" w:hAnsi="Comic Sans MS"/>
          <w:sz w:val="24"/>
          <w:szCs w:val="24"/>
        </w:rPr>
        <w:t>ικοί φορείς</w:t>
      </w:r>
      <w:r w:rsidR="005E69E3" w:rsidRPr="004A4029">
        <w:rPr>
          <w:rFonts w:ascii="Comic Sans MS" w:hAnsi="Comic Sans MS"/>
          <w:sz w:val="24"/>
          <w:szCs w:val="24"/>
        </w:rPr>
        <w:t xml:space="preserve"> </w:t>
      </w:r>
      <w:r w:rsidR="00BE7B7F">
        <w:rPr>
          <w:rFonts w:ascii="Comic Sans MS" w:hAnsi="Comic Sans MS"/>
          <w:sz w:val="24"/>
          <w:szCs w:val="24"/>
        </w:rPr>
        <w:t xml:space="preserve">της περιοχής </w:t>
      </w:r>
      <w:r w:rsidR="005E69E3" w:rsidRPr="004A4029">
        <w:rPr>
          <w:rFonts w:ascii="Comic Sans MS" w:hAnsi="Comic Sans MS"/>
          <w:sz w:val="24"/>
          <w:szCs w:val="24"/>
        </w:rPr>
        <w:t>οφείλ</w:t>
      </w:r>
      <w:r w:rsidR="00F61330" w:rsidRPr="004A4029">
        <w:rPr>
          <w:rFonts w:ascii="Comic Sans MS" w:hAnsi="Comic Sans MS"/>
          <w:sz w:val="24"/>
          <w:szCs w:val="24"/>
        </w:rPr>
        <w:t>ουν</w:t>
      </w:r>
      <w:r w:rsidR="005E69E3" w:rsidRPr="004A4029">
        <w:rPr>
          <w:rFonts w:ascii="Comic Sans MS" w:hAnsi="Comic Sans MS"/>
          <w:sz w:val="24"/>
          <w:szCs w:val="24"/>
        </w:rPr>
        <w:t xml:space="preserve"> </w:t>
      </w:r>
      <w:r w:rsidR="00205C5D" w:rsidRPr="004A4029">
        <w:rPr>
          <w:rFonts w:ascii="Comic Sans MS" w:hAnsi="Comic Sans MS"/>
          <w:sz w:val="24"/>
          <w:szCs w:val="24"/>
        </w:rPr>
        <w:t xml:space="preserve">να </w:t>
      </w:r>
      <w:r w:rsidR="00BE6300" w:rsidRPr="004A4029">
        <w:rPr>
          <w:rFonts w:ascii="Comic Sans MS" w:hAnsi="Comic Sans MS"/>
          <w:sz w:val="24"/>
          <w:szCs w:val="24"/>
        </w:rPr>
        <w:t xml:space="preserve">ζητήσουν </w:t>
      </w:r>
      <w:r w:rsidR="003A3535" w:rsidRPr="004A4029">
        <w:rPr>
          <w:rFonts w:ascii="Comic Sans MS" w:hAnsi="Comic Sans MS"/>
          <w:sz w:val="24"/>
          <w:szCs w:val="24"/>
        </w:rPr>
        <w:t>λεπτομερή</w:t>
      </w:r>
      <w:r w:rsidR="005E69E3" w:rsidRPr="004A4029">
        <w:rPr>
          <w:rFonts w:ascii="Comic Sans MS" w:hAnsi="Comic Sans MS"/>
          <w:sz w:val="24"/>
          <w:szCs w:val="24"/>
        </w:rPr>
        <w:t xml:space="preserve"> ενημέρωση για την εξέλιξη του έργου της μελέτης ΑΚΟ.</w:t>
      </w:r>
      <w:r w:rsidR="00205C5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</w:t>
      </w:r>
    </w:p>
    <w:p w:rsidR="001712AD" w:rsidRPr="001816B9" w:rsidRDefault="001712AD" w:rsidP="003A61A3">
      <w:pPr>
        <w:spacing w:after="0" w:line="240" w:lineRule="auto"/>
        <w:jc w:val="right"/>
        <w:rPr>
          <w:rFonts w:ascii="Comic Sans MS" w:hAnsi="Comic Sans MS"/>
          <w:i/>
          <w:iCs/>
          <w:sz w:val="28"/>
          <w:szCs w:val="28"/>
        </w:rPr>
      </w:pPr>
    </w:p>
    <w:p w:rsidR="00FC3760" w:rsidRPr="004E54C1" w:rsidRDefault="00141C65" w:rsidP="001816B9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 w:rsidRPr="004E54C1">
        <w:rPr>
          <w:rFonts w:ascii="Comic Sans MS" w:hAnsi="Comic Sans MS"/>
          <w:i/>
          <w:iCs/>
          <w:sz w:val="24"/>
          <w:szCs w:val="24"/>
        </w:rPr>
        <w:t xml:space="preserve">Πληροφορίες για </w:t>
      </w:r>
      <w:proofErr w:type="spellStart"/>
      <w:r w:rsidRPr="004E54C1">
        <w:rPr>
          <w:rFonts w:ascii="Comic Sans MS" w:hAnsi="Comic Sans MS"/>
          <w:i/>
          <w:iCs/>
          <w:sz w:val="24"/>
          <w:szCs w:val="24"/>
        </w:rPr>
        <w:t>δημ</w:t>
      </w:r>
      <w:proofErr w:type="spellEnd"/>
      <w:r w:rsidRPr="004E54C1">
        <w:rPr>
          <w:rFonts w:ascii="Comic Sans MS" w:hAnsi="Comic Sans MS"/>
          <w:i/>
          <w:iCs/>
          <w:sz w:val="24"/>
          <w:szCs w:val="24"/>
        </w:rPr>
        <w:t>/</w:t>
      </w:r>
      <w:proofErr w:type="spellStart"/>
      <w:r w:rsidRPr="004E54C1">
        <w:rPr>
          <w:rFonts w:ascii="Comic Sans MS" w:hAnsi="Comic Sans MS"/>
          <w:i/>
          <w:iCs/>
          <w:sz w:val="24"/>
          <w:szCs w:val="24"/>
        </w:rPr>
        <w:t>φους</w:t>
      </w:r>
      <w:proofErr w:type="spellEnd"/>
      <w:r w:rsidRPr="004E54C1">
        <w:rPr>
          <w:rFonts w:ascii="Comic Sans MS" w:hAnsi="Comic Sans MS"/>
          <w:i/>
          <w:iCs/>
          <w:sz w:val="24"/>
          <w:szCs w:val="24"/>
        </w:rPr>
        <w:t xml:space="preserve">: </w:t>
      </w:r>
      <w:r w:rsidR="00AC4ADB">
        <w:rPr>
          <w:rFonts w:ascii="Comic Sans MS" w:hAnsi="Comic Sans MS"/>
          <w:i/>
          <w:iCs/>
          <w:sz w:val="24"/>
          <w:szCs w:val="24"/>
        </w:rPr>
        <w:t xml:space="preserve">Βασίλης </w:t>
      </w:r>
      <w:proofErr w:type="spellStart"/>
      <w:r w:rsidR="00AC4ADB">
        <w:rPr>
          <w:rFonts w:ascii="Comic Sans MS" w:hAnsi="Comic Sans MS"/>
          <w:i/>
          <w:iCs/>
          <w:sz w:val="24"/>
          <w:szCs w:val="24"/>
        </w:rPr>
        <w:t>Γκλαβάς</w:t>
      </w:r>
      <w:proofErr w:type="spellEnd"/>
      <w:r w:rsidR="00FC3760">
        <w:rPr>
          <w:rFonts w:ascii="Comic Sans MS" w:hAnsi="Comic Sans MS"/>
          <w:i/>
          <w:iCs/>
          <w:sz w:val="24"/>
          <w:szCs w:val="24"/>
        </w:rPr>
        <w:t xml:space="preserve"> </w:t>
      </w:r>
      <w:r w:rsidR="00FC3760" w:rsidRPr="00FC3760">
        <w:rPr>
          <w:rFonts w:ascii="Comic Sans MS" w:hAnsi="Comic Sans MS"/>
          <w:i/>
          <w:iCs/>
          <w:sz w:val="24"/>
          <w:szCs w:val="24"/>
        </w:rPr>
        <w:t>6972.077884</w:t>
      </w:r>
    </w:p>
    <w:sectPr w:rsidR="00FC3760" w:rsidRPr="004E54C1" w:rsidSect="009A3DF8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938" w:rsidRDefault="00FC3938" w:rsidP="00E555B5">
      <w:pPr>
        <w:spacing w:after="0" w:line="240" w:lineRule="auto"/>
      </w:pPr>
      <w:r>
        <w:separator/>
      </w:r>
    </w:p>
  </w:endnote>
  <w:endnote w:type="continuationSeparator" w:id="0">
    <w:p w:rsidR="00FC3938" w:rsidRDefault="00FC3938" w:rsidP="00E55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938" w:rsidRDefault="00FC3938" w:rsidP="00E555B5">
      <w:pPr>
        <w:spacing w:after="0" w:line="240" w:lineRule="auto"/>
      </w:pPr>
      <w:r>
        <w:separator/>
      </w:r>
    </w:p>
  </w:footnote>
  <w:footnote w:type="continuationSeparator" w:id="0">
    <w:p w:rsidR="00FC3938" w:rsidRDefault="00FC3938" w:rsidP="00E55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D43F1"/>
    <w:multiLevelType w:val="hybridMultilevel"/>
    <w:tmpl w:val="B3F659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C61FC"/>
    <w:multiLevelType w:val="hybridMultilevel"/>
    <w:tmpl w:val="A8343E6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122EF6"/>
    <w:multiLevelType w:val="hybridMultilevel"/>
    <w:tmpl w:val="A8343E6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B671D49"/>
    <w:multiLevelType w:val="hybridMultilevel"/>
    <w:tmpl w:val="A8343E6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B41426"/>
    <w:rsid w:val="00017440"/>
    <w:rsid w:val="00053720"/>
    <w:rsid w:val="00060C63"/>
    <w:rsid w:val="0006615C"/>
    <w:rsid w:val="00070FA9"/>
    <w:rsid w:val="0007260D"/>
    <w:rsid w:val="000736D8"/>
    <w:rsid w:val="00086156"/>
    <w:rsid w:val="00086A83"/>
    <w:rsid w:val="000A04ED"/>
    <w:rsid w:val="000A1EDD"/>
    <w:rsid w:val="000B44CD"/>
    <w:rsid w:val="000D3BEE"/>
    <w:rsid w:val="000E7992"/>
    <w:rsid w:val="0010668D"/>
    <w:rsid w:val="00141C65"/>
    <w:rsid w:val="00157BF6"/>
    <w:rsid w:val="001712AD"/>
    <w:rsid w:val="001816B9"/>
    <w:rsid w:val="00197017"/>
    <w:rsid w:val="001B147F"/>
    <w:rsid w:val="001B5969"/>
    <w:rsid w:val="001F2BEE"/>
    <w:rsid w:val="0020324C"/>
    <w:rsid w:val="00205C5D"/>
    <w:rsid w:val="00211B3A"/>
    <w:rsid w:val="00216B31"/>
    <w:rsid w:val="00222FC2"/>
    <w:rsid w:val="00260D29"/>
    <w:rsid w:val="00275962"/>
    <w:rsid w:val="002A5ED0"/>
    <w:rsid w:val="002A639A"/>
    <w:rsid w:val="002E224E"/>
    <w:rsid w:val="0031231A"/>
    <w:rsid w:val="00312ED4"/>
    <w:rsid w:val="003252C4"/>
    <w:rsid w:val="0036555B"/>
    <w:rsid w:val="00373795"/>
    <w:rsid w:val="00395C82"/>
    <w:rsid w:val="0039763F"/>
    <w:rsid w:val="003A3535"/>
    <w:rsid w:val="003A61A3"/>
    <w:rsid w:val="003B1870"/>
    <w:rsid w:val="003C1311"/>
    <w:rsid w:val="003C6E3F"/>
    <w:rsid w:val="003D14A0"/>
    <w:rsid w:val="003D781C"/>
    <w:rsid w:val="00426673"/>
    <w:rsid w:val="004341CA"/>
    <w:rsid w:val="00443F97"/>
    <w:rsid w:val="00491B84"/>
    <w:rsid w:val="004A4029"/>
    <w:rsid w:val="004B40D7"/>
    <w:rsid w:val="004E21F8"/>
    <w:rsid w:val="004E54C1"/>
    <w:rsid w:val="004E59B2"/>
    <w:rsid w:val="004F04F1"/>
    <w:rsid w:val="004F3059"/>
    <w:rsid w:val="00505AA0"/>
    <w:rsid w:val="00510EA1"/>
    <w:rsid w:val="00537D41"/>
    <w:rsid w:val="005403B1"/>
    <w:rsid w:val="00556E45"/>
    <w:rsid w:val="00562AFF"/>
    <w:rsid w:val="00570DBC"/>
    <w:rsid w:val="00571AE2"/>
    <w:rsid w:val="00583895"/>
    <w:rsid w:val="005969C9"/>
    <w:rsid w:val="005979C7"/>
    <w:rsid w:val="005A0C21"/>
    <w:rsid w:val="005B4348"/>
    <w:rsid w:val="005C3BBB"/>
    <w:rsid w:val="005C3CFE"/>
    <w:rsid w:val="005C7D17"/>
    <w:rsid w:val="005E2E82"/>
    <w:rsid w:val="005E6560"/>
    <w:rsid w:val="005E69E3"/>
    <w:rsid w:val="00614F39"/>
    <w:rsid w:val="00626CB6"/>
    <w:rsid w:val="00674F6F"/>
    <w:rsid w:val="00682377"/>
    <w:rsid w:val="006B6237"/>
    <w:rsid w:val="006D12D9"/>
    <w:rsid w:val="006F02E5"/>
    <w:rsid w:val="006F3DD3"/>
    <w:rsid w:val="006F7511"/>
    <w:rsid w:val="00744232"/>
    <w:rsid w:val="00744513"/>
    <w:rsid w:val="00750295"/>
    <w:rsid w:val="00755F95"/>
    <w:rsid w:val="007607E7"/>
    <w:rsid w:val="007626F9"/>
    <w:rsid w:val="007634BE"/>
    <w:rsid w:val="00764021"/>
    <w:rsid w:val="00765409"/>
    <w:rsid w:val="00786F66"/>
    <w:rsid w:val="00790509"/>
    <w:rsid w:val="0079445E"/>
    <w:rsid w:val="007B48C9"/>
    <w:rsid w:val="007C3A45"/>
    <w:rsid w:val="007D5A56"/>
    <w:rsid w:val="007E58A7"/>
    <w:rsid w:val="0080782B"/>
    <w:rsid w:val="0081186C"/>
    <w:rsid w:val="00817861"/>
    <w:rsid w:val="0083088C"/>
    <w:rsid w:val="008408D6"/>
    <w:rsid w:val="00896D6E"/>
    <w:rsid w:val="008B7B91"/>
    <w:rsid w:val="008C3FC4"/>
    <w:rsid w:val="0090771F"/>
    <w:rsid w:val="00914512"/>
    <w:rsid w:val="00924D61"/>
    <w:rsid w:val="00950C21"/>
    <w:rsid w:val="00963684"/>
    <w:rsid w:val="0099574F"/>
    <w:rsid w:val="009A3DF8"/>
    <w:rsid w:val="009A587A"/>
    <w:rsid w:val="009B6A78"/>
    <w:rsid w:val="009C69D8"/>
    <w:rsid w:val="009D1CB0"/>
    <w:rsid w:val="009D7FCB"/>
    <w:rsid w:val="009E2C1C"/>
    <w:rsid w:val="00A176A9"/>
    <w:rsid w:val="00A31E7C"/>
    <w:rsid w:val="00A67E56"/>
    <w:rsid w:val="00AC4ADB"/>
    <w:rsid w:val="00AD19BE"/>
    <w:rsid w:val="00B154FA"/>
    <w:rsid w:val="00B23298"/>
    <w:rsid w:val="00B41426"/>
    <w:rsid w:val="00B446D7"/>
    <w:rsid w:val="00B5273B"/>
    <w:rsid w:val="00B6718B"/>
    <w:rsid w:val="00B75619"/>
    <w:rsid w:val="00B93E23"/>
    <w:rsid w:val="00B965BB"/>
    <w:rsid w:val="00BA1520"/>
    <w:rsid w:val="00BA7199"/>
    <w:rsid w:val="00BE6300"/>
    <w:rsid w:val="00BE7B7F"/>
    <w:rsid w:val="00BF5253"/>
    <w:rsid w:val="00C029E6"/>
    <w:rsid w:val="00C21BD8"/>
    <w:rsid w:val="00C30014"/>
    <w:rsid w:val="00C34E48"/>
    <w:rsid w:val="00C54E4A"/>
    <w:rsid w:val="00C638C0"/>
    <w:rsid w:val="00C71C73"/>
    <w:rsid w:val="00C83183"/>
    <w:rsid w:val="00C9338B"/>
    <w:rsid w:val="00CA17A9"/>
    <w:rsid w:val="00CA2CE4"/>
    <w:rsid w:val="00CB6403"/>
    <w:rsid w:val="00CD1905"/>
    <w:rsid w:val="00CE5042"/>
    <w:rsid w:val="00CF70ED"/>
    <w:rsid w:val="00D0530E"/>
    <w:rsid w:val="00D34B6D"/>
    <w:rsid w:val="00D428C0"/>
    <w:rsid w:val="00D456B2"/>
    <w:rsid w:val="00D46868"/>
    <w:rsid w:val="00D75B89"/>
    <w:rsid w:val="00D9725C"/>
    <w:rsid w:val="00DB2965"/>
    <w:rsid w:val="00DC2DAD"/>
    <w:rsid w:val="00DC3D22"/>
    <w:rsid w:val="00DE7193"/>
    <w:rsid w:val="00E06C24"/>
    <w:rsid w:val="00E06C5E"/>
    <w:rsid w:val="00E178D2"/>
    <w:rsid w:val="00E2222E"/>
    <w:rsid w:val="00E3400F"/>
    <w:rsid w:val="00E35F22"/>
    <w:rsid w:val="00E555B5"/>
    <w:rsid w:val="00E73B7D"/>
    <w:rsid w:val="00E90965"/>
    <w:rsid w:val="00EB10EE"/>
    <w:rsid w:val="00EC0524"/>
    <w:rsid w:val="00EC6217"/>
    <w:rsid w:val="00EC6AAF"/>
    <w:rsid w:val="00ED3ABE"/>
    <w:rsid w:val="00ED6330"/>
    <w:rsid w:val="00EE493A"/>
    <w:rsid w:val="00EF0F56"/>
    <w:rsid w:val="00EF3DC3"/>
    <w:rsid w:val="00F0549D"/>
    <w:rsid w:val="00F15D55"/>
    <w:rsid w:val="00F16BDC"/>
    <w:rsid w:val="00F22BEF"/>
    <w:rsid w:val="00F33B7B"/>
    <w:rsid w:val="00F550C2"/>
    <w:rsid w:val="00F61330"/>
    <w:rsid w:val="00F621A8"/>
    <w:rsid w:val="00F671D5"/>
    <w:rsid w:val="00F75240"/>
    <w:rsid w:val="00F84D24"/>
    <w:rsid w:val="00FB70B8"/>
    <w:rsid w:val="00FC3760"/>
    <w:rsid w:val="00FC3938"/>
    <w:rsid w:val="00FC7F44"/>
    <w:rsid w:val="00FD20AA"/>
    <w:rsid w:val="00FD5A94"/>
    <w:rsid w:val="00FF3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2C4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E555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E555B5"/>
  </w:style>
  <w:style w:type="paragraph" w:styleId="a5">
    <w:name w:val="footer"/>
    <w:basedOn w:val="a"/>
    <w:link w:val="Char0"/>
    <w:uiPriority w:val="99"/>
    <w:unhideWhenUsed/>
    <w:rsid w:val="00E555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E555B5"/>
  </w:style>
  <w:style w:type="character" w:styleId="a6">
    <w:name w:val="Emphasis"/>
    <w:basedOn w:val="a0"/>
    <w:uiPriority w:val="20"/>
    <w:qFormat/>
    <w:rsid w:val="00EF0F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Φίλοι Προαστιακού Σιδηροδρόμου Πάτρας</dc:title>
  <dc:subject/>
  <dc:creator/>
  <cp:keywords/>
  <dc:description/>
  <cp:lastModifiedBy/>
  <cp:revision>1</cp:revision>
  <dcterms:created xsi:type="dcterms:W3CDTF">2021-06-21T07:25:00Z</dcterms:created>
  <dcterms:modified xsi:type="dcterms:W3CDTF">2021-06-22T07:50:00Z</dcterms:modified>
</cp:coreProperties>
</file>