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88" w:rsidRPr="00970E4E" w:rsidRDefault="00D67588" w:rsidP="00970E4E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00000"/>
        </w:rPr>
      </w:pPr>
      <w:r w:rsidRPr="0022577C">
        <w:rPr>
          <w:rStyle w:val="a3"/>
          <w:rFonts w:ascii="Comic Sans MS" w:hAnsi="Comic Sans MS"/>
          <w:color w:val="800000"/>
        </w:rPr>
        <w:t xml:space="preserve">Εταιρεία Κοινωνικής </w:t>
      </w:r>
      <w:r w:rsidRPr="00970E4E">
        <w:rPr>
          <w:rStyle w:val="a3"/>
          <w:rFonts w:ascii="Comic Sans MS" w:hAnsi="Comic Sans MS"/>
          <w:color w:val="800000"/>
        </w:rPr>
        <w:t>Δράσης και Πολιτισμού</w:t>
      </w:r>
    </w:p>
    <w:p w:rsidR="00BF5529" w:rsidRPr="00970E4E" w:rsidRDefault="00D67588" w:rsidP="00970E4E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</w:rPr>
      </w:pPr>
      <w:r w:rsidRPr="00970E4E">
        <w:rPr>
          <w:rStyle w:val="a3"/>
          <w:rFonts w:ascii="Comic Sans MS" w:hAnsi="Comic Sans MS"/>
          <w:color w:val="800000"/>
          <w:sz w:val="32"/>
          <w:szCs w:val="32"/>
        </w:rPr>
        <w:t>ΚΟΙΝΟ_ΤΟΠΙΑ</w:t>
      </w:r>
      <w:r w:rsidR="00BF5529" w:rsidRPr="00970E4E">
        <w:rPr>
          <w:rFonts w:ascii="Comic Sans MS" w:hAnsi="Comic Sans MS"/>
          <w:color w:val="800000"/>
        </w:rPr>
        <w:t xml:space="preserve"> </w:t>
      </w:r>
      <w:hyperlink r:id="rId6" w:tgtFrame="_blank" w:history="1">
        <w:r w:rsidRPr="00970E4E">
          <w:rPr>
            <w:rStyle w:val="-"/>
            <w:rFonts w:ascii="Comic Sans MS" w:hAnsi="Comic Sans MS"/>
            <w:b/>
            <w:bCs/>
            <w:color w:val="1155CC"/>
          </w:rPr>
          <w:t>www.koinotopia.gr</w:t>
        </w:r>
      </w:hyperlink>
    </w:p>
    <w:p w:rsidR="009B5D8C" w:rsidRPr="00970E4E" w:rsidRDefault="009B5D8C" w:rsidP="00970E4E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00000"/>
          <w:sz w:val="32"/>
          <w:szCs w:val="32"/>
        </w:rPr>
      </w:pPr>
    </w:p>
    <w:p w:rsidR="00D67588" w:rsidRPr="00970E4E" w:rsidRDefault="00D67588" w:rsidP="00970E4E">
      <w:pPr>
        <w:pStyle w:val="Web"/>
        <w:shd w:val="clear" w:color="auto" w:fill="FFFFFF"/>
        <w:tabs>
          <w:tab w:val="left" w:pos="785"/>
          <w:tab w:val="left" w:pos="4399"/>
        </w:tabs>
        <w:spacing w:before="0" w:beforeAutospacing="0" w:after="0" w:afterAutospacing="0"/>
        <w:jc w:val="center"/>
        <w:rPr>
          <w:rFonts w:ascii="Comic Sans MS" w:hAnsi="Comic Sans MS" w:cs="Tahoma"/>
          <w:b/>
          <w:bCs/>
          <w:color w:val="000000"/>
          <w:sz w:val="27"/>
          <w:szCs w:val="27"/>
        </w:rPr>
      </w:pPr>
      <w:r w:rsidRPr="00970E4E">
        <w:rPr>
          <w:rFonts w:ascii="Comic Sans MS" w:hAnsi="Comic Sans MS" w:cs="Tahoma"/>
          <w:b/>
          <w:bCs/>
          <w:color w:val="000000"/>
          <w:sz w:val="27"/>
          <w:szCs w:val="27"/>
        </w:rPr>
        <w:t>ΔΕΛΤΙΟ ΤΥΠΟΥ</w:t>
      </w:r>
    </w:p>
    <w:p w:rsidR="00D67588" w:rsidRPr="00970E4E" w:rsidRDefault="00757730" w:rsidP="00970E4E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/>
          <w:color w:val="000000"/>
        </w:rPr>
      </w:pPr>
      <w:r>
        <w:rPr>
          <w:rFonts w:ascii="Comic Sans MS" w:hAnsi="Comic Sans MS"/>
          <w:color w:val="000000"/>
        </w:rPr>
        <w:t>18</w:t>
      </w:r>
      <w:r w:rsidR="00D67588" w:rsidRPr="00970E4E">
        <w:rPr>
          <w:rFonts w:ascii="Comic Sans MS" w:hAnsi="Comic Sans MS"/>
          <w:color w:val="000000"/>
        </w:rPr>
        <w:t xml:space="preserve"> </w:t>
      </w:r>
      <w:r w:rsidR="009C11D0" w:rsidRPr="00970E4E">
        <w:rPr>
          <w:rFonts w:ascii="Comic Sans MS" w:hAnsi="Comic Sans MS"/>
          <w:color w:val="000000"/>
        </w:rPr>
        <w:t>Ιανουα</w:t>
      </w:r>
      <w:r w:rsidR="00D67588" w:rsidRPr="00970E4E">
        <w:rPr>
          <w:rFonts w:ascii="Comic Sans MS" w:hAnsi="Comic Sans MS"/>
          <w:color w:val="000000"/>
        </w:rPr>
        <w:t>ρίου 202</w:t>
      </w:r>
      <w:r w:rsidR="009C11D0" w:rsidRPr="00970E4E">
        <w:rPr>
          <w:rFonts w:ascii="Comic Sans MS" w:hAnsi="Comic Sans MS"/>
          <w:color w:val="000000"/>
        </w:rPr>
        <w:t>6</w:t>
      </w:r>
    </w:p>
    <w:p w:rsidR="00E361F0" w:rsidRPr="00970E4E" w:rsidRDefault="00E361F0" w:rsidP="00970E4E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  <w:sz w:val="16"/>
          <w:szCs w:val="16"/>
        </w:rPr>
      </w:pPr>
    </w:p>
    <w:p w:rsidR="00AF0ADD" w:rsidRPr="00970E4E" w:rsidRDefault="00AF0ADD" w:rsidP="00970E4E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</w:pPr>
      <w:r w:rsidRPr="00970E4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>Κύκλος διαλέξεων ‘Αποτυπώματα ιστορίας και πολιτισμού’</w:t>
      </w:r>
    </w:p>
    <w:p w:rsidR="00AF0ADD" w:rsidRPr="00970E4E" w:rsidRDefault="00AF0ADD" w:rsidP="00970E4E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color w:val="000000"/>
          <w:sz w:val="8"/>
          <w:szCs w:val="8"/>
          <w:lang w:eastAsia="el-GR"/>
        </w:rPr>
      </w:pPr>
    </w:p>
    <w:p w:rsidR="00970E4E" w:rsidRDefault="00AF0ADD" w:rsidP="00970E4E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color w:val="000000"/>
          <w:sz w:val="26"/>
          <w:szCs w:val="26"/>
          <w:lang w:eastAsia="el-GR"/>
        </w:rPr>
      </w:pPr>
      <w:r w:rsidRPr="00970E4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 xml:space="preserve">Η Κοινο_Τοπία φιλοξένησε τη διάλεξη </w:t>
      </w:r>
      <w:r w:rsidRPr="00970E4E">
        <w:rPr>
          <w:rFonts w:ascii="Comic Sans MS" w:eastAsia="Times New Roman" w:hAnsi="Comic Sans MS" w:cs="Tahoma"/>
          <w:b/>
          <w:bCs/>
          <w:color w:val="000000"/>
          <w:kern w:val="36"/>
          <w:sz w:val="26"/>
          <w:szCs w:val="26"/>
          <w:lang w:eastAsia="el-GR"/>
        </w:rPr>
        <w:t xml:space="preserve">της αρχαιολόγου </w:t>
      </w:r>
      <w:proofErr w:type="spellStart"/>
      <w:r w:rsidRPr="00970E4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>Μάγιας</w:t>
      </w:r>
      <w:proofErr w:type="spellEnd"/>
      <w:r w:rsidRPr="00970E4E">
        <w:rPr>
          <w:rFonts w:ascii="Comic Sans MS" w:eastAsia="Times New Roman" w:hAnsi="Comic Sans MS" w:cs="Tahoma"/>
          <w:b/>
          <w:bCs/>
          <w:color w:val="000000"/>
          <w:sz w:val="26"/>
          <w:szCs w:val="26"/>
          <w:lang w:eastAsia="el-GR"/>
        </w:rPr>
        <w:t xml:space="preserve"> Κόμβου</w:t>
      </w:r>
      <w:r w:rsidRPr="00970E4E">
        <w:rPr>
          <w:rFonts w:ascii="Comic Sans MS" w:eastAsia="Times New Roman" w:hAnsi="Comic Sans MS" w:cs="Tahoma"/>
          <w:color w:val="000000"/>
          <w:sz w:val="26"/>
          <w:szCs w:val="26"/>
          <w:lang w:eastAsia="el-GR"/>
        </w:rPr>
        <w:t xml:space="preserve">, </w:t>
      </w:r>
    </w:p>
    <w:p w:rsidR="00AF0ADD" w:rsidRPr="00970E4E" w:rsidRDefault="00AF0ADD" w:rsidP="00970E4E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b/>
          <w:color w:val="000000"/>
          <w:sz w:val="26"/>
          <w:szCs w:val="26"/>
          <w:lang w:eastAsia="el-GR"/>
        </w:rPr>
      </w:pPr>
      <w:r w:rsidRPr="00970E4E">
        <w:rPr>
          <w:rFonts w:ascii="Comic Sans MS" w:eastAsia="Times New Roman" w:hAnsi="Comic Sans MS" w:cs="Tahoma"/>
          <w:b/>
          <w:bCs/>
          <w:color w:val="000000"/>
          <w:kern w:val="36"/>
          <w:sz w:val="26"/>
          <w:szCs w:val="26"/>
          <w:lang w:eastAsia="el-GR"/>
        </w:rPr>
        <w:t xml:space="preserve">με τίτλο </w:t>
      </w:r>
      <w:r w:rsidRPr="00970E4E">
        <w:rPr>
          <w:rFonts w:ascii="Comic Sans MS" w:eastAsia="Times New Roman" w:hAnsi="Comic Sans MS" w:cs="Tahoma"/>
          <w:b/>
          <w:color w:val="000000"/>
          <w:sz w:val="26"/>
          <w:szCs w:val="26"/>
          <w:lang w:eastAsia="el-GR"/>
        </w:rPr>
        <w:t>«Η ερωτική συνομιλία στον αττικό μελανόμορφο ρυθμό»</w:t>
      </w:r>
    </w:p>
    <w:p w:rsidR="00AF0ADD" w:rsidRPr="00970E4E" w:rsidRDefault="00AF0ADD" w:rsidP="00970E4E">
      <w:pPr>
        <w:shd w:val="clear" w:color="auto" w:fill="FFFFFF"/>
        <w:spacing w:line="240" w:lineRule="auto"/>
        <w:jc w:val="center"/>
        <w:rPr>
          <w:rFonts w:ascii="Comic Sans MS" w:eastAsia="Times New Roman" w:hAnsi="Comic Sans MS" w:cs="Tahoma"/>
          <w:color w:val="000000"/>
          <w:sz w:val="16"/>
          <w:szCs w:val="16"/>
          <w:lang w:eastAsia="el-GR"/>
        </w:rPr>
      </w:pPr>
    </w:p>
    <w:p w:rsidR="00AF0ADD" w:rsidRPr="00AF0ADD" w:rsidRDefault="00AF0ADD" w:rsidP="00970E4E">
      <w:pPr>
        <w:shd w:val="clear" w:color="auto" w:fill="FFFFFF"/>
        <w:spacing w:line="240" w:lineRule="auto"/>
        <w:ind w:firstLine="720"/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</w:pPr>
      <w:r w:rsidRPr="00970E4E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Η </w:t>
      </w:r>
      <w:r w:rsidRP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Εταιρεία Κοινωνικής Δράσης και Πολιτισμού</w:t>
      </w:r>
      <w:r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</w:t>
      </w:r>
      <w:r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Κοινο_Τοπία</w:t>
      </w:r>
      <w:r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 </w:t>
      </w:r>
      <w:hyperlink r:id="rId7" w:tgtFrame="_blank" w:history="1">
        <w:r w:rsidR="009B5D8C" w:rsidRPr="009B5D8C">
          <w:rPr>
            <w:rStyle w:val="-"/>
            <w:rFonts w:ascii="Comic Sans MS" w:hAnsi="Comic Sans MS"/>
            <w:b/>
            <w:bCs/>
            <w:color w:val="1155CC"/>
            <w:sz w:val="24"/>
            <w:szCs w:val="24"/>
            <w:u w:val="none"/>
          </w:rPr>
          <w:t>www.koinotopia.gr</w:t>
        </w:r>
      </w:hyperlink>
      <w:r w:rsidR="009B5D8C">
        <w:t xml:space="preserve"> </w:t>
      </w:r>
      <w:r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στα πλαίσια της προαγωγής του Πολιτισμού </w:t>
      </w:r>
      <w:r w:rsidRPr="00757730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φιλοξένησε</w:t>
      </w:r>
      <w:r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την Παρασκευή 16 Ιανουαρίου 2026 </w:t>
      </w:r>
      <w:r w:rsidRPr="00757730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 xml:space="preserve">τη διάλεξη </w:t>
      </w:r>
      <w:r w:rsidRPr="00757730">
        <w:rPr>
          <w:rFonts w:ascii="Comic Sans MS" w:eastAsia="Times New Roman" w:hAnsi="Comic Sans MS" w:cs="Tahoma"/>
          <w:b/>
          <w:bCs/>
          <w:color w:val="000000"/>
          <w:kern w:val="36"/>
          <w:sz w:val="24"/>
          <w:szCs w:val="24"/>
          <w:lang w:eastAsia="el-GR"/>
        </w:rPr>
        <w:t>της αρχαιολόγου</w:t>
      </w:r>
      <w:r w:rsidRPr="00AF0ADD">
        <w:rPr>
          <w:rFonts w:ascii="Comic Sans MS" w:eastAsia="Times New Roman" w:hAnsi="Comic Sans MS" w:cs="Tahoma"/>
          <w:b/>
          <w:bCs/>
          <w:color w:val="000000"/>
          <w:kern w:val="36"/>
          <w:sz w:val="24"/>
          <w:szCs w:val="24"/>
          <w:lang w:eastAsia="el-GR"/>
        </w:rPr>
        <w:t xml:space="preserve"> </w:t>
      </w:r>
      <w:proofErr w:type="spellStart"/>
      <w:r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Μάγιας</w:t>
      </w:r>
      <w:proofErr w:type="spellEnd"/>
      <w:r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 Κόμβου</w:t>
      </w:r>
      <w:r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, </w:t>
      </w:r>
      <w:r w:rsidRPr="00AF0ADD">
        <w:rPr>
          <w:rFonts w:ascii="Comic Sans MS" w:eastAsia="Times New Roman" w:hAnsi="Comic Sans MS" w:cs="Tahoma"/>
          <w:bCs/>
          <w:color w:val="000000"/>
          <w:kern w:val="36"/>
          <w:sz w:val="24"/>
          <w:szCs w:val="24"/>
          <w:lang w:eastAsia="el-GR"/>
        </w:rPr>
        <w:t>με τίτλο</w:t>
      </w:r>
      <w:r w:rsidRPr="00AF0ADD">
        <w:rPr>
          <w:rFonts w:ascii="Comic Sans MS" w:eastAsia="Times New Roman" w:hAnsi="Comic Sans MS" w:cs="Tahoma"/>
          <w:b/>
          <w:bCs/>
          <w:color w:val="000000"/>
          <w:kern w:val="36"/>
          <w:sz w:val="24"/>
          <w:szCs w:val="24"/>
          <w:lang w:eastAsia="el-GR"/>
        </w:rPr>
        <w:t xml:space="preserve"> </w:t>
      </w:r>
      <w:r w:rsidRPr="00AF0AD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«Η ερωτική συνομιλία στον αττικό μελανόμορφο ρυθμό»</w:t>
      </w:r>
      <w:r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.</w:t>
      </w:r>
      <w:r w:rsidRPr="00AF0ADD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 xml:space="preserve"> </w:t>
      </w:r>
      <w:r w:rsid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Ήταν</w:t>
      </w:r>
      <w:r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</w:t>
      </w:r>
      <w:r w:rsid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η </w:t>
      </w:r>
      <w:r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δεύτερη κατά σειρά ομιλία </w:t>
      </w:r>
      <w:r w:rsidRPr="00757730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του κύκλου</w:t>
      </w:r>
      <w:r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των δράσεων</w:t>
      </w:r>
      <w:r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</w:t>
      </w:r>
      <w:r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ιστορικού και αρχαιολογικού περιεχομένου «</w:t>
      </w:r>
      <w:r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Αποτυπώματα ιστορίας και πολιτισμού»</w:t>
      </w:r>
      <w:r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, </w:t>
      </w:r>
      <w:r w:rsid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που πραγματοποιήθηκε </w:t>
      </w:r>
      <w:r w:rsidR="00970E4E" w:rsidRPr="00757730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με την επιμέλεια</w:t>
      </w:r>
      <w:r w:rsid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της</w:t>
      </w:r>
      <w:r w:rsidR="00970E4E"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αρχαιολόγο</w:t>
      </w:r>
      <w:r w:rsid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υ </w:t>
      </w:r>
      <w:r w:rsidR="00970E4E"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Κωνσταντίνα</w:t>
      </w:r>
      <w:r w:rsidR="00970E4E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ς</w:t>
      </w:r>
      <w:r w:rsidR="00970E4E"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 Ακτύπη</w:t>
      </w:r>
      <w:r w:rsidR="00970E4E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 </w:t>
      </w:r>
      <w:r w:rsidR="00970E4E" w:rsidRPr="00BB4E75">
        <w:rPr>
          <w:rFonts w:ascii="Comic Sans MS" w:eastAsia="Times New Roman" w:hAnsi="Comic Sans MS" w:cs="Tahoma"/>
          <w:b/>
          <w:color w:val="000000"/>
          <w:sz w:val="24"/>
          <w:szCs w:val="24"/>
          <w:lang w:eastAsia="el-GR"/>
        </w:rPr>
        <w:t>και</w:t>
      </w:r>
      <w:r w:rsidR="00970E4E"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 </w:t>
      </w:r>
      <w:r w:rsid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της </w:t>
      </w:r>
      <w:r w:rsidR="00970E4E"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ιστορικ</w:t>
      </w:r>
      <w:r w:rsid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ού</w:t>
      </w:r>
      <w:r w:rsidR="00970E4E" w:rsidRPr="00AF0ADD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-φιλ</w:t>
      </w:r>
      <w:r w:rsid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ολόγου </w:t>
      </w:r>
      <w:proofErr w:type="spellStart"/>
      <w:r w:rsidR="00970E4E"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Γιώτα</w:t>
      </w:r>
      <w:r w:rsidR="00970E4E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ς</w:t>
      </w:r>
      <w:proofErr w:type="spellEnd"/>
      <w:r w:rsidR="00970E4E"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 </w:t>
      </w:r>
      <w:proofErr w:type="spellStart"/>
      <w:r w:rsidR="00970E4E"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Καΐκα</w:t>
      </w:r>
      <w:proofErr w:type="spellEnd"/>
      <w:r w:rsidR="00970E4E"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-</w:t>
      </w:r>
      <w:proofErr w:type="spellStart"/>
      <w:r w:rsidR="00970E4E"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>Μαντανίκα</w:t>
      </w:r>
      <w:proofErr w:type="spellEnd"/>
      <w:r w:rsidR="00970E4E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 </w:t>
      </w:r>
      <w:r w:rsidR="00970E4E" w:rsidRPr="00970E4E">
        <w:rPr>
          <w:rFonts w:ascii="Comic Sans MS" w:eastAsia="Times New Roman" w:hAnsi="Comic Sans MS" w:cs="Tahoma"/>
          <w:bCs/>
          <w:color w:val="000000"/>
          <w:sz w:val="24"/>
          <w:szCs w:val="24"/>
          <w:lang w:eastAsia="el-GR"/>
        </w:rPr>
        <w:t>και</w:t>
      </w:r>
      <w:r w:rsidR="00970E4E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 </w:t>
      </w:r>
      <w:r w:rsidR="00970E4E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 xml:space="preserve">την παρακολούθησαν με μεγάλο ενδιαφέρον οι δεκάδες </w:t>
      </w:r>
      <w:r w:rsidR="00C952FC">
        <w:rPr>
          <w:rFonts w:ascii="Comic Sans MS" w:eastAsia="Times New Roman" w:hAnsi="Comic Sans MS" w:cs="Tahoma"/>
          <w:color w:val="000000"/>
          <w:sz w:val="24"/>
          <w:szCs w:val="24"/>
          <w:lang w:eastAsia="el-GR"/>
        </w:rPr>
        <w:t>παραβρισκόμενοι</w:t>
      </w:r>
      <w:r w:rsidRPr="00AF0ADD">
        <w:rPr>
          <w:rFonts w:ascii="Comic Sans MS" w:eastAsia="Times New Roman" w:hAnsi="Comic Sans MS" w:cs="Tahoma"/>
          <w:bCs/>
          <w:color w:val="000000"/>
          <w:sz w:val="24"/>
          <w:szCs w:val="24"/>
          <w:lang w:eastAsia="el-GR"/>
        </w:rPr>
        <w:t>.</w:t>
      </w:r>
      <w:r w:rsidRPr="00AF0ADD">
        <w:rPr>
          <w:rFonts w:ascii="Comic Sans MS" w:eastAsia="Times New Roman" w:hAnsi="Comic Sans MS" w:cs="Tahoma"/>
          <w:b/>
          <w:bCs/>
          <w:color w:val="000000"/>
          <w:sz w:val="24"/>
          <w:szCs w:val="24"/>
          <w:lang w:eastAsia="el-GR"/>
        </w:rPr>
        <w:t xml:space="preserve"> </w:t>
      </w:r>
    </w:p>
    <w:p w:rsidR="00C952FC" w:rsidRDefault="00AF0ADD" w:rsidP="00AF0ADD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Tahoma"/>
          <w:color w:val="222222"/>
        </w:rPr>
      </w:pPr>
      <w:r w:rsidRPr="00AF0ADD">
        <w:rPr>
          <w:rFonts w:ascii="Comic Sans MS" w:hAnsi="Comic Sans MS" w:cs="Tahoma"/>
          <w:color w:val="000000"/>
        </w:rPr>
        <w:t>Η</w:t>
      </w:r>
      <w:r w:rsidRPr="00AF0ADD">
        <w:rPr>
          <w:rFonts w:ascii="Comic Sans MS" w:hAnsi="Comic Sans MS" w:cs="Tahoma"/>
          <w:b/>
          <w:bCs/>
          <w:color w:val="000000"/>
        </w:rPr>
        <w:t xml:space="preserve"> Μάγια Κόμβου </w:t>
      </w:r>
      <w:r w:rsidRPr="00AF0ADD">
        <w:rPr>
          <w:rFonts w:ascii="Comic Sans MS" w:hAnsi="Comic Sans MS" w:cs="Tahoma"/>
          <w:bCs/>
          <w:color w:val="000000"/>
        </w:rPr>
        <w:t xml:space="preserve">ανέπτυξε </w:t>
      </w:r>
      <w:r w:rsidRPr="00AF0ADD">
        <w:rPr>
          <w:rFonts w:ascii="Comic Sans MS" w:hAnsi="Comic Sans MS" w:cs="Tahoma"/>
          <w:color w:val="222222"/>
        </w:rPr>
        <w:t xml:space="preserve">το θέμα των παραστάσεων του έρωτα μέσα από την εικονογραφία των αττικών μελανόμορφων αγγείων, </w:t>
      </w:r>
      <w:r w:rsidRPr="00AF0ADD">
        <w:rPr>
          <w:rFonts w:ascii="Comic Sans MS" w:hAnsi="Comic Sans MS" w:cs="Tahoma"/>
          <w:shd w:val="clear" w:color="auto" w:fill="FFFFFF"/>
        </w:rPr>
        <w:t>ζωντανεύοντας παράλληλα σκηνές της ζωής στην Αθήνα</w:t>
      </w:r>
      <w:r w:rsidRPr="00AF0ADD">
        <w:rPr>
          <w:rFonts w:ascii="Comic Sans MS" w:hAnsi="Comic Sans MS" w:cs="Tahoma"/>
          <w:color w:val="222222"/>
        </w:rPr>
        <w:t xml:space="preserve"> του 6ου και πρώιμου 5ου αιώνα </w:t>
      </w:r>
      <w:proofErr w:type="spellStart"/>
      <w:r w:rsidRPr="00AF0ADD">
        <w:rPr>
          <w:rFonts w:ascii="Comic Sans MS" w:hAnsi="Comic Sans MS" w:cs="Tahoma"/>
          <w:color w:val="222222"/>
        </w:rPr>
        <w:t>π.Χ</w:t>
      </w:r>
      <w:r w:rsidRPr="00AF0ADD">
        <w:rPr>
          <w:rFonts w:ascii="Comic Sans MS" w:hAnsi="Comic Sans MS" w:cs="Tahoma"/>
          <w:shd w:val="clear" w:color="auto" w:fill="FFFFFF"/>
        </w:rPr>
        <w:t>.</w:t>
      </w:r>
      <w:proofErr w:type="spellEnd"/>
      <w:r w:rsidRPr="00AF0ADD">
        <w:rPr>
          <w:rFonts w:ascii="Comic Sans MS" w:hAnsi="Comic Sans MS" w:cs="Tahoma"/>
          <w:shd w:val="clear" w:color="auto" w:fill="FFFFFF"/>
        </w:rPr>
        <w:t xml:space="preserve"> Παρουσίασε πλήθος αγγείων που προέρχονται από τον ελλαδικό χώρο και από συλλογές Μουσείων του εξωτερικού, αναλύοντας εκτενώς τη</w:t>
      </w:r>
      <w:r w:rsidRPr="00AF0ADD">
        <w:rPr>
          <w:rFonts w:ascii="Comic Sans MS" w:hAnsi="Comic Sans MS" w:cs="Tahoma"/>
          <w:color w:val="222222"/>
        </w:rPr>
        <w:t xml:space="preserve"> σχέση της ερωτικής εικονογραφίας με τις θρησκευτικές δοξασίες και ιεροτελεστίες, που αποτελούσαν σημαντικό κομμάτι στην κοινωνία και την τέχνη της εποχής.</w:t>
      </w:r>
    </w:p>
    <w:p w:rsidR="00AF0ADD" w:rsidRPr="00AF0ADD" w:rsidRDefault="00AF0ADD" w:rsidP="00AF0ADD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Tahoma"/>
          <w:color w:val="222222"/>
        </w:rPr>
      </w:pPr>
      <w:r w:rsidRPr="00AF0ADD">
        <w:rPr>
          <w:rFonts w:ascii="Comic Sans MS" w:hAnsi="Comic Sans MS" w:cs="Tahoma"/>
          <w:color w:val="222222"/>
        </w:rPr>
        <w:t xml:space="preserve">Η εικονογραφία των ερωτικών σκηνών περιελάμβανε σκηνές παρενόχλησης, </w:t>
      </w:r>
      <w:proofErr w:type="spellStart"/>
      <w:r w:rsidRPr="00AF0ADD">
        <w:rPr>
          <w:rFonts w:ascii="Comic Sans MS" w:hAnsi="Comic Sans MS" w:cs="Tahoma"/>
          <w:color w:val="222222"/>
        </w:rPr>
        <w:t>καταδίω</w:t>
      </w:r>
      <w:proofErr w:type="spellEnd"/>
      <w:r w:rsidR="00C952FC">
        <w:rPr>
          <w:rFonts w:ascii="Comic Sans MS" w:hAnsi="Comic Sans MS" w:cs="Tahoma"/>
          <w:color w:val="222222"/>
        </w:rPr>
        <w:t xml:space="preserve">- </w:t>
      </w:r>
      <w:proofErr w:type="spellStart"/>
      <w:r w:rsidRPr="00AF0ADD">
        <w:rPr>
          <w:rFonts w:ascii="Comic Sans MS" w:hAnsi="Comic Sans MS" w:cs="Tahoma"/>
          <w:color w:val="222222"/>
        </w:rPr>
        <w:t>ξης</w:t>
      </w:r>
      <w:proofErr w:type="spellEnd"/>
      <w:r w:rsidRPr="00AF0ADD">
        <w:rPr>
          <w:rFonts w:ascii="Comic Sans MS" w:hAnsi="Comic Sans MS" w:cs="Tahoma"/>
          <w:color w:val="222222"/>
        </w:rPr>
        <w:t xml:space="preserve">, ερωτικές συνευρέσεις σε συμπόσια, σε δωμάτια σπιτιών, σε οίκους ανοχής, </w:t>
      </w:r>
      <w:proofErr w:type="spellStart"/>
      <w:r w:rsidRPr="00AF0ADD">
        <w:rPr>
          <w:rFonts w:ascii="Comic Sans MS" w:hAnsi="Comic Sans MS" w:cs="Tahoma"/>
          <w:color w:val="222222"/>
        </w:rPr>
        <w:t>ομοερωτικές</w:t>
      </w:r>
      <w:proofErr w:type="spellEnd"/>
      <w:r w:rsidRPr="00AF0ADD">
        <w:rPr>
          <w:rFonts w:ascii="Comic Sans MS" w:hAnsi="Comic Sans MS" w:cs="Tahoma"/>
          <w:color w:val="222222"/>
        </w:rPr>
        <w:t xml:space="preserve"> σκηνές, παραστάσεις αγοραίου έρωτα ανάλογα με την κοινωνική θέση και το επίπεδο των εκδιδόμενων γυναικών. Επίσης, παραστάσεις σατύρων και ανθρώπων που κουβαλούν τεράστια φαλλικά σύμβολα, πιθανότατα στο πλαίσιο διονυσιακών εορτών (</w:t>
      </w:r>
      <w:proofErr w:type="spellStart"/>
      <w:r w:rsidRPr="00AF0ADD">
        <w:rPr>
          <w:rFonts w:ascii="Comic Sans MS" w:hAnsi="Comic Sans MS" w:cs="Tahoma"/>
          <w:i/>
          <w:color w:val="222222"/>
        </w:rPr>
        <w:t>φαλληφόρια</w:t>
      </w:r>
      <w:proofErr w:type="spellEnd"/>
      <w:r w:rsidRPr="00AF0ADD">
        <w:rPr>
          <w:rFonts w:ascii="Comic Sans MS" w:hAnsi="Comic Sans MS" w:cs="Tahoma"/>
          <w:color w:val="222222"/>
        </w:rPr>
        <w:t>), παραπέμποντάς μας συνειρμικά σε σύγχρονα καρναβαλικά δρώμενα της Πάτρας.</w:t>
      </w:r>
    </w:p>
    <w:p w:rsidR="00AF0ADD" w:rsidRPr="00AF0ADD" w:rsidRDefault="00AF0ADD" w:rsidP="004A7185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Tahoma"/>
          <w:color w:val="222222"/>
        </w:rPr>
      </w:pPr>
      <w:r w:rsidRPr="00AF0ADD">
        <w:rPr>
          <w:rFonts w:ascii="Comic Sans MS" w:hAnsi="Comic Sans MS" w:cs="Tahoma"/>
          <w:color w:val="222222"/>
        </w:rPr>
        <w:t xml:space="preserve">Η επιδέξια και ζωντανή αφήγηση της </w:t>
      </w:r>
      <w:proofErr w:type="spellStart"/>
      <w:r w:rsidRPr="00AF0ADD">
        <w:rPr>
          <w:rFonts w:ascii="Comic Sans MS" w:hAnsi="Comic Sans MS" w:cs="Tahoma"/>
          <w:color w:val="222222"/>
        </w:rPr>
        <w:t>Μάγιας</w:t>
      </w:r>
      <w:proofErr w:type="spellEnd"/>
      <w:r w:rsidRPr="00AF0ADD">
        <w:rPr>
          <w:rFonts w:ascii="Comic Sans MS" w:hAnsi="Comic Sans MS" w:cs="Tahoma"/>
          <w:color w:val="222222"/>
        </w:rPr>
        <w:t xml:space="preserve"> Κόμβου, εμπλουτισμένη από αποσπάσματα των έργων του Πλάτωνα, του Αριστοφάνη, του Σόλωνα,</w:t>
      </w:r>
      <w:r w:rsidRPr="00AF0ADD">
        <w:rPr>
          <w:rFonts w:ascii="Comic Sans MS" w:hAnsi="Comic Sans MS" w:cs="Tahoma"/>
          <w:color w:val="000000"/>
        </w:rPr>
        <w:t xml:space="preserve"> και με την ερμηνεία των ελληνικών όρων για την περιγραφή</w:t>
      </w:r>
      <w:r w:rsidRPr="00AF0ADD">
        <w:rPr>
          <w:rFonts w:ascii="Comic Sans MS" w:hAnsi="Comic Sans MS" w:cs="Tahoma"/>
          <w:color w:val="222222"/>
        </w:rPr>
        <w:t xml:space="preserve"> των ερωτικών σκηνών, κέρδισε τους </w:t>
      </w:r>
      <w:r w:rsidR="004A7185">
        <w:rPr>
          <w:rFonts w:ascii="Comic Sans MS" w:hAnsi="Comic Sans MS" w:cs="Tahoma"/>
          <w:color w:val="222222"/>
        </w:rPr>
        <w:t xml:space="preserve">70 </w:t>
      </w:r>
      <w:r w:rsidRPr="00AF0ADD">
        <w:rPr>
          <w:rFonts w:ascii="Comic Sans MS" w:hAnsi="Comic Sans MS" w:cs="Tahoma"/>
          <w:color w:val="222222"/>
        </w:rPr>
        <w:t xml:space="preserve">φίλους της Κοινο_Τοπίας που την παρακολούθησαν συμμετέχοντας ζωηρά τόσο κατά τη διάρκεια της ομιλίας, όσο και μετά το πέρας της, με πρωτότυπες ερωτήσεις. Από τα θέματα που συζητήθηκαν ξεχωρίζει η προσπάθεια κατανόησης των κοινωνικών δεδομένων της εποχής και η θέση της γυναίκας, το πέρασμα από την Αθήνα της Αριστοκρατίας στη Δημοκρατία, και η </w:t>
      </w:r>
      <w:proofErr w:type="spellStart"/>
      <w:r w:rsidRPr="00AF0ADD">
        <w:rPr>
          <w:rFonts w:ascii="Comic Sans MS" w:hAnsi="Comic Sans MS" w:cs="Tahoma"/>
          <w:color w:val="222222"/>
        </w:rPr>
        <w:t>απενοχοποίηση</w:t>
      </w:r>
      <w:proofErr w:type="spellEnd"/>
      <w:r w:rsidRPr="00AF0ADD">
        <w:rPr>
          <w:rFonts w:ascii="Comic Sans MS" w:hAnsi="Comic Sans MS" w:cs="Tahoma"/>
          <w:color w:val="222222"/>
        </w:rPr>
        <w:t>, ή μη, του έρωτα στο πέρασμα των αιώνων, και με βάση τις σημερινές κοινωνικές και θρησκευτικές προσλαμβάνουσες.</w:t>
      </w:r>
    </w:p>
    <w:p w:rsidR="004A7185" w:rsidRDefault="00AF0ADD" w:rsidP="004A7185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color w:val="800000"/>
        </w:rPr>
      </w:pPr>
      <w:r w:rsidRPr="00AF0ADD">
        <w:rPr>
          <w:rFonts w:ascii="Comic Sans MS" w:hAnsi="Comic Sans MS" w:cs="Tahoma"/>
          <w:color w:val="222222"/>
        </w:rPr>
        <w:t>Η όλη προσέγγιση του θέματος έγινε από την ομιλήτρια με προσοχή και σεβασμό σε μια τέχνη κατεξοχήν ανθρωποκεντρική, όπως η αρχαία ελληνική, και ένα θέμα που έχει ως αντικείμενο κάτι πανανθρώπινα άμεσο και όμορφο, όπως ο έρωτας.</w:t>
      </w:r>
      <w:r w:rsidR="004A7185" w:rsidRPr="004A7185">
        <w:rPr>
          <w:rFonts w:ascii="Comic Sans MS" w:hAnsi="Comic Sans MS"/>
          <w:color w:val="800000"/>
        </w:rPr>
        <w:t xml:space="preserve"> </w:t>
      </w:r>
    </w:p>
    <w:p w:rsidR="004A7185" w:rsidRDefault="004A7185" w:rsidP="004A7185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  <w:color w:val="800000"/>
        </w:rPr>
      </w:pPr>
    </w:p>
    <w:p w:rsidR="004A7185" w:rsidRPr="0065095A" w:rsidRDefault="004A7185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</w:rPr>
      </w:pPr>
      <w:r w:rsidRPr="0065095A">
        <w:rPr>
          <w:rFonts w:ascii="Comic Sans MS" w:hAnsi="Comic Sans MS"/>
          <w:color w:val="800000"/>
        </w:rPr>
        <w:t>Πληροφορίες για δημοσιογράφους: Ανδρέας Σπηλιώτης 2610.277171</w:t>
      </w:r>
    </w:p>
    <w:sectPr w:rsidR="004A7185" w:rsidRPr="0065095A" w:rsidSect="00C952FC">
      <w:pgSz w:w="11906" w:h="16838"/>
      <w:pgMar w:top="993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7588"/>
    <w:rsid w:val="00072096"/>
    <w:rsid w:val="001236CE"/>
    <w:rsid w:val="001501F9"/>
    <w:rsid w:val="00166019"/>
    <w:rsid w:val="001F4D42"/>
    <w:rsid w:val="00204355"/>
    <w:rsid w:val="002123FD"/>
    <w:rsid w:val="0022577C"/>
    <w:rsid w:val="00250199"/>
    <w:rsid w:val="00273A7D"/>
    <w:rsid w:val="002954D3"/>
    <w:rsid w:val="002A7C69"/>
    <w:rsid w:val="00322665"/>
    <w:rsid w:val="00374A6D"/>
    <w:rsid w:val="003A7D11"/>
    <w:rsid w:val="003D7289"/>
    <w:rsid w:val="00411CC6"/>
    <w:rsid w:val="0045743E"/>
    <w:rsid w:val="00461AD5"/>
    <w:rsid w:val="00482746"/>
    <w:rsid w:val="004A7185"/>
    <w:rsid w:val="00541E6F"/>
    <w:rsid w:val="0055576D"/>
    <w:rsid w:val="005A73B7"/>
    <w:rsid w:val="005C7E47"/>
    <w:rsid w:val="005F41B7"/>
    <w:rsid w:val="00607073"/>
    <w:rsid w:val="00641D29"/>
    <w:rsid w:val="0065095A"/>
    <w:rsid w:val="006C5B03"/>
    <w:rsid w:val="006E5463"/>
    <w:rsid w:val="007046CE"/>
    <w:rsid w:val="00734E65"/>
    <w:rsid w:val="00757730"/>
    <w:rsid w:val="00763904"/>
    <w:rsid w:val="0077080A"/>
    <w:rsid w:val="007E44BA"/>
    <w:rsid w:val="008156F8"/>
    <w:rsid w:val="00834A5B"/>
    <w:rsid w:val="00840597"/>
    <w:rsid w:val="00867574"/>
    <w:rsid w:val="008775D5"/>
    <w:rsid w:val="008C1AAE"/>
    <w:rsid w:val="008C3A9C"/>
    <w:rsid w:val="00913C9C"/>
    <w:rsid w:val="00920DC4"/>
    <w:rsid w:val="00941801"/>
    <w:rsid w:val="00970E4E"/>
    <w:rsid w:val="00985E0D"/>
    <w:rsid w:val="009B5D8C"/>
    <w:rsid w:val="009C11D0"/>
    <w:rsid w:val="00A27183"/>
    <w:rsid w:val="00A8514F"/>
    <w:rsid w:val="00AE4E2C"/>
    <w:rsid w:val="00AF071C"/>
    <w:rsid w:val="00AF0ADD"/>
    <w:rsid w:val="00AF0EC3"/>
    <w:rsid w:val="00B578D5"/>
    <w:rsid w:val="00B7157F"/>
    <w:rsid w:val="00B85DD2"/>
    <w:rsid w:val="00B96355"/>
    <w:rsid w:val="00BB4E75"/>
    <w:rsid w:val="00BC0563"/>
    <w:rsid w:val="00BF5529"/>
    <w:rsid w:val="00BF73D3"/>
    <w:rsid w:val="00C952FC"/>
    <w:rsid w:val="00CA15E9"/>
    <w:rsid w:val="00CE53B7"/>
    <w:rsid w:val="00CF3D02"/>
    <w:rsid w:val="00D51C2D"/>
    <w:rsid w:val="00D67588"/>
    <w:rsid w:val="00DF7279"/>
    <w:rsid w:val="00E2372C"/>
    <w:rsid w:val="00E361F0"/>
    <w:rsid w:val="00E47784"/>
    <w:rsid w:val="00E97965"/>
    <w:rsid w:val="00EB59B2"/>
    <w:rsid w:val="00EC5B23"/>
    <w:rsid w:val="00EF52A3"/>
    <w:rsid w:val="00EF5A80"/>
    <w:rsid w:val="00F0709F"/>
    <w:rsid w:val="00F11E52"/>
    <w:rsid w:val="00F37DD6"/>
    <w:rsid w:val="00F41728"/>
    <w:rsid w:val="00F74815"/>
    <w:rsid w:val="00F87E30"/>
    <w:rsid w:val="00F96AEC"/>
    <w:rsid w:val="00FC209A"/>
    <w:rsid w:val="00FE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75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67588"/>
    <w:rPr>
      <w:b/>
      <w:bCs/>
    </w:rPr>
  </w:style>
  <w:style w:type="character" w:styleId="-">
    <w:name w:val="Hyperlink"/>
    <w:basedOn w:val="a0"/>
    <w:uiPriority w:val="99"/>
    <w:semiHidden/>
    <w:unhideWhenUsed/>
    <w:rsid w:val="00D67588"/>
    <w:rPr>
      <w:color w:val="0000FF"/>
      <w:u w:val="single"/>
    </w:rPr>
  </w:style>
  <w:style w:type="character" w:styleId="a4">
    <w:name w:val="Emphasis"/>
    <w:basedOn w:val="a0"/>
    <w:uiPriority w:val="20"/>
    <w:qFormat/>
    <w:rsid w:val="00D67588"/>
    <w:rPr>
      <w:i/>
      <w:iCs/>
    </w:rPr>
  </w:style>
  <w:style w:type="paragraph" w:styleId="a5">
    <w:name w:val="List Paragraph"/>
    <w:basedOn w:val="a"/>
    <w:uiPriority w:val="34"/>
    <w:qFormat/>
    <w:rsid w:val="0022577C"/>
    <w:pPr>
      <w:ind w:left="720"/>
      <w:contextualSpacing/>
    </w:pPr>
  </w:style>
  <w:style w:type="paragraph" w:customStyle="1" w:styleId="Standard">
    <w:name w:val="Standard"/>
    <w:rsid w:val="00E47784"/>
    <w:pPr>
      <w:widowControl w:val="0"/>
      <w:suppressAutoHyphens/>
      <w:autoSpaceDN w:val="0"/>
      <w:spacing w:line="240" w:lineRule="auto"/>
      <w:jc w:val="left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koinotopia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inotopia.g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17489-A002-4308-A489-7CF719D60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461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>Hewlett-Packard Company</Company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Κωνσταντίνα Ακτύπη</dc:creator>
  <cp:lastModifiedBy>Χρήστης των Windows</cp:lastModifiedBy>
  <cp:revision>34</cp:revision>
  <dcterms:created xsi:type="dcterms:W3CDTF">2025-11-14T18:12:00Z</dcterms:created>
  <dcterms:modified xsi:type="dcterms:W3CDTF">2026-01-19T10:19:00Z</dcterms:modified>
</cp:coreProperties>
</file>